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D68" w:rsidRPr="00C95427" w:rsidRDefault="003B19E9" w:rsidP="00B23D68">
      <w:pPr>
        <w:jc w:val="center"/>
        <w:rPr>
          <w:rFonts w:ascii="Bembo" w:hAnsi="Bembo"/>
          <w:sz w:val="22"/>
          <w:szCs w:val="22"/>
        </w:rPr>
      </w:pPr>
      <w:r>
        <w:rPr>
          <w:noProof/>
          <w:lang w:eastAsia="en-GB"/>
        </w:rPr>
        <w:drawing>
          <wp:anchor distT="0" distB="0" distL="114300" distR="114300" simplePos="0" relativeHeight="251659264" behindDoc="0" locked="0" layoutInCell="1" allowOverlap="1" wp14:anchorId="2B519E49" wp14:editId="753222B8">
            <wp:simplePos x="0" y="0"/>
            <wp:positionH relativeFrom="margin">
              <wp:posOffset>2301875</wp:posOffset>
            </wp:positionH>
            <wp:positionV relativeFrom="paragraph">
              <wp:posOffset>-76835</wp:posOffset>
            </wp:positionV>
            <wp:extent cx="1228090" cy="86936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090" cy="869368"/>
                    </a:xfrm>
                    <a:prstGeom prst="rect">
                      <a:avLst/>
                    </a:prstGeom>
                    <a:noFill/>
                  </pic:spPr>
                </pic:pic>
              </a:graphicData>
            </a:graphic>
            <wp14:sizeRelH relativeFrom="margin">
              <wp14:pctWidth>0</wp14:pctWidth>
            </wp14:sizeRelH>
            <wp14:sizeRelV relativeFrom="margin">
              <wp14:pctHeight>0</wp14:pctHeight>
            </wp14:sizeRelV>
          </wp:anchor>
        </w:drawing>
      </w:r>
    </w:p>
    <w:p w:rsidR="00F74229" w:rsidRDefault="00F74229" w:rsidP="00B23D68">
      <w:pPr>
        <w:pStyle w:val="CM1"/>
        <w:jc w:val="center"/>
        <w:rPr>
          <w:rFonts w:asciiTheme="minorHAnsi" w:hAnsiTheme="minorHAnsi" w:cstheme="minorHAnsi"/>
          <w:b/>
        </w:rPr>
      </w:pPr>
    </w:p>
    <w:p w:rsidR="00F74229" w:rsidRDefault="00F74229" w:rsidP="00B23D68">
      <w:pPr>
        <w:pStyle w:val="CM1"/>
        <w:jc w:val="center"/>
        <w:rPr>
          <w:rFonts w:asciiTheme="minorHAnsi" w:hAnsiTheme="minorHAnsi" w:cstheme="minorHAnsi"/>
          <w:b/>
        </w:rPr>
      </w:pPr>
    </w:p>
    <w:p w:rsidR="00F74229" w:rsidRDefault="00F74229" w:rsidP="00B23D68">
      <w:pPr>
        <w:pStyle w:val="CM1"/>
        <w:jc w:val="center"/>
        <w:rPr>
          <w:rFonts w:asciiTheme="minorHAnsi" w:hAnsiTheme="minorHAnsi" w:cstheme="minorHAnsi"/>
          <w:b/>
        </w:rPr>
      </w:pPr>
    </w:p>
    <w:p w:rsidR="00F74229" w:rsidRDefault="00F74229" w:rsidP="00B23D68">
      <w:pPr>
        <w:pStyle w:val="CM1"/>
        <w:jc w:val="center"/>
        <w:rPr>
          <w:rFonts w:asciiTheme="minorHAnsi" w:hAnsiTheme="minorHAnsi" w:cstheme="minorHAnsi"/>
          <w:b/>
        </w:rPr>
      </w:pPr>
    </w:p>
    <w:p w:rsidR="00C81B9A" w:rsidRPr="003B19E9" w:rsidRDefault="00B23D68" w:rsidP="00B23D68">
      <w:pPr>
        <w:pStyle w:val="CM1"/>
        <w:jc w:val="center"/>
        <w:rPr>
          <w:rFonts w:asciiTheme="minorHAnsi" w:hAnsiTheme="minorHAnsi" w:cstheme="minorHAnsi"/>
          <w:b/>
          <w:u w:val="single"/>
        </w:rPr>
      </w:pPr>
      <w:r w:rsidRPr="003B19E9">
        <w:rPr>
          <w:rFonts w:asciiTheme="minorHAnsi" w:hAnsiTheme="minorHAnsi" w:cstheme="minorHAnsi"/>
          <w:b/>
          <w:u w:val="single"/>
        </w:rPr>
        <w:t xml:space="preserve">TEACHER OF </w:t>
      </w:r>
      <w:r w:rsidR="005D0821" w:rsidRPr="003B19E9">
        <w:rPr>
          <w:rFonts w:asciiTheme="minorHAnsi" w:hAnsiTheme="minorHAnsi" w:cstheme="minorHAnsi"/>
          <w:b/>
          <w:u w:val="single"/>
        </w:rPr>
        <w:t>ART</w:t>
      </w:r>
    </w:p>
    <w:p w:rsidR="003B19E9" w:rsidRPr="003B19E9" w:rsidRDefault="007F1770" w:rsidP="003B19E9">
      <w:pPr>
        <w:pStyle w:val="CM1"/>
        <w:jc w:val="center"/>
        <w:rPr>
          <w:rFonts w:asciiTheme="minorHAnsi" w:hAnsiTheme="minorHAnsi" w:cstheme="minorHAnsi"/>
          <w:b/>
          <w:u w:val="single"/>
        </w:rPr>
      </w:pPr>
      <w:r w:rsidRPr="003B19E9">
        <w:rPr>
          <w:rFonts w:asciiTheme="minorHAnsi" w:hAnsiTheme="minorHAnsi" w:cstheme="minorHAnsi"/>
          <w:b/>
          <w:u w:val="single"/>
        </w:rPr>
        <w:t>FULL TIME</w:t>
      </w:r>
      <w:r w:rsidR="003B19E9" w:rsidRPr="003B19E9">
        <w:rPr>
          <w:rFonts w:asciiTheme="minorHAnsi" w:hAnsiTheme="minorHAnsi" w:cstheme="minorHAnsi"/>
          <w:b/>
          <w:u w:val="single"/>
        </w:rPr>
        <w:t xml:space="preserve"> – FOR SEPTEMBER 2020</w:t>
      </w:r>
    </w:p>
    <w:p w:rsidR="009026A8" w:rsidRDefault="009026A8" w:rsidP="00E02433">
      <w:pPr>
        <w:pStyle w:val="CM3"/>
        <w:spacing w:line="240" w:lineRule="auto"/>
        <w:jc w:val="both"/>
        <w:rPr>
          <w:rFonts w:asciiTheme="minorHAnsi" w:hAnsiTheme="minorHAnsi" w:cstheme="minorHAnsi"/>
          <w:b/>
        </w:rPr>
      </w:pPr>
    </w:p>
    <w:p w:rsidR="003B19E9" w:rsidRPr="00B66292" w:rsidRDefault="003B19E9" w:rsidP="003B19E9">
      <w:pPr>
        <w:pStyle w:val="CM1"/>
        <w:jc w:val="center"/>
        <w:rPr>
          <w:rFonts w:asciiTheme="minorHAnsi" w:hAnsiTheme="minorHAnsi" w:cstheme="minorHAnsi"/>
          <w:b/>
        </w:rPr>
      </w:pPr>
      <w:r w:rsidRPr="00B66292">
        <w:rPr>
          <w:rFonts w:asciiTheme="minorHAnsi" w:hAnsiTheme="minorHAnsi" w:cstheme="minorHAnsi"/>
          <w:b/>
        </w:rPr>
        <w:t>INFORMATION FOR CANDIDATES</w:t>
      </w:r>
    </w:p>
    <w:p w:rsidR="003B19E9" w:rsidRDefault="003B19E9" w:rsidP="003B19E9">
      <w:pPr>
        <w:pStyle w:val="CM3"/>
        <w:spacing w:line="240" w:lineRule="auto"/>
        <w:jc w:val="both"/>
        <w:rPr>
          <w:rFonts w:asciiTheme="minorHAnsi" w:hAnsiTheme="minorHAnsi" w:cstheme="minorHAnsi"/>
          <w:b/>
          <w:sz w:val="22"/>
          <w:szCs w:val="22"/>
        </w:rPr>
      </w:pPr>
    </w:p>
    <w:p w:rsidR="003B19E9" w:rsidRPr="00796A2A" w:rsidRDefault="003B19E9" w:rsidP="003B19E9">
      <w:pPr>
        <w:pStyle w:val="CM3"/>
        <w:spacing w:line="240" w:lineRule="auto"/>
        <w:jc w:val="both"/>
        <w:rPr>
          <w:rFonts w:asciiTheme="minorHAnsi" w:hAnsiTheme="minorHAnsi" w:cstheme="minorHAnsi"/>
          <w:b/>
          <w:sz w:val="22"/>
          <w:szCs w:val="22"/>
        </w:rPr>
      </w:pPr>
      <w:r w:rsidRPr="00796A2A">
        <w:rPr>
          <w:rFonts w:asciiTheme="minorHAnsi" w:hAnsiTheme="minorHAnsi" w:cstheme="minorHAnsi"/>
          <w:b/>
          <w:sz w:val="22"/>
          <w:szCs w:val="22"/>
        </w:rPr>
        <w:t>A message from the Warden</w:t>
      </w:r>
    </w:p>
    <w:p w:rsidR="003B19E9" w:rsidRPr="00796A2A" w:rsidRDefault="003B19E9" w:rsidP="003B19E9">
      <w:pPr>
        <w:pStyle w:val="Default"/>
        <w:jc w:val="both"/>
        <w:rPr>
          <w:rFonts w:asciiTheme="minorHAnsi" w:hAnsiTheme="minorHAnsi" w:cstheme="minorHAnsi"/>
          <w:sz w:val="22"/>
          <w:szCs w:val="22"/>
        </w:rPr>
      </w:pPr>
      <w:r w:rsidRPr="00796A2A">
        <w:rPr>
          <w:rFonts w:asciiTheme="minorHAnsi" w:hAnsiTheme="minorHAnsi" w:cstheme="minorHAnsi"/>
          <w:sz w:val="22"/>
          <w:szCs w:val="22"/>
        </w:rPr>
        <w:t>Thank you for expressing an interest in working at St. Edward’s - a traditional co-educational boarding school with progressive educational principles, set in the heart of Oxford.</w:t>
      </w:r>
    </w:p>
    <w:p w:rsidR="003B19E9" w:rsidRPr="00796A2A" w:rsidRDefault="003B19E9" w:rsidP="003B19E9">
      <w:pPr>
        <w:pStyle w:val="Default"/>
        <w:jc w:val="both"/>
        <w:rPr>
          <w:rFonts w:asciiTheme="minorHAnsi" w:hAnsiTheme="minorHAnsi" w:cstheme="minorHAnsi"/>
          <w:sz w:val="22"/>
          <w:szCs w:val="22"/>
        </w:rPr>
      </w:pPr>
    </w:p>
    <w:p w:rsidR="003B19E9" w:rsidRPr="00796A2A" w:rsidRDefault="003B19E9" w:rsidP="003B19E9">
      <w:pPr>
        <w:pStyle w:val="Default"/>
        <w:jc w:val="both"/>
        <w:rPr>
          <w:rFonts w:asciiTheme="minorHAnsi" w:hAnsiTheme="minorHAnsi" w:cstheme="minorHAnsi"/>
          <w:sz w:val="22"/>
          <w:szCs w:val="22"/>
        </w:rPr>
      </w:pPr>
      <w:r w:rsidRPr="00796A2A">
        <w:rPr>
          <w:rFonts w:asciiTheme="minorHAnsi" w:hAnsiTheme="minorHAnsi" w:cstheme="minorHAnsi"/>
          <w:sz w:val="22"/>
          <w:szCs w:val="22"/>
        </w:rPr>
        <w:t>St Edward’s is a refreshingly different kind of school – the deliberate emphasis on a broad range of academic abilities on entry creates a community that fizzes with varied interests and enthusiasms.  We are one of very few school to successfully offer both A Level and the International Baccalaureate in the Sixth Form, further supporting the diversity of our pupil body.</w:t>
      </w:r>
    </w:p>
    <w:p w:rsidR="003B19E9" w:rsidRPr="00796A2A" w:rsidRDefault="003B19E9" w:rsidP="003B19E9">
      <w:pPr>
        <w:pStyle w:val="Default"/>
        <w:jc w:val="both"/>
        <w:rPr>
          <w:rFonts w:asciiTheme="minorHAnsi" w:hAnsiTheme="minorHAnsi" w:cstheme="minorHAnsi"/>
          <w:sz w:val="22"/>
          <w:szCs w:val="22"/>
        </w:rPr>
      </w:pPr>
    </w:p>
    <w:p w:rsidR="003B19E9" w:rsidRPr="00796A2A" w:rsidRDefault="003B19E9" w:rsidP="003B19E9">
      <w:pPr>
        <w:pStyle w:val="Default"/>
        <w:jc w:val="both"/>
        <w:rPr>
          <w:rFonts w:asciiTheme="minorHAnsi" w:hAnsiTheme="minorHAnsi" w:cstheme="minorHAnsi"/>
          <w:sz w:val="22"/>
          <w:szCs w:val="22"/>
        </w:rPr>
      </w:pPr>
      <w:r w:rsidRPr="00796A2A">
        <w:rPr>
          <w:rFonts w:asciiTheme="minorHAnsi" w:hAnsiTheme="minorHAnsi" w:cstheme="minorHAnsi"/>
          <w:sz w:val="22"/>
          <w:szCs w:val="22"/>
        </w:rPr>
        <w:t>We want to equip our pupils with the best exam grades they can achieve, and our results and value-add</w:t>
      </w:r>
      <w:r>
        <w:rPr>
          <w:rFonts w:asciiTheme="minorHAnsi" w:hAnsiTheme="minorHAnsi" w:cstheme="minorHAnsi"/>
          <w:sz w:val="22"/>
          <w:szCs w:val="22"/>
        </w:rPr>
        <w:t>ed</w:t>
      </w:r>
      <w:r w:rsidRPr="00796A2A">
        <w:rPr>
          <w:rFonts w:asciiTheme="minorHAnsi" w:hAnsiTheme="minorHAnsi" w:cstheme="minorHAnsi"/>
          <w:sz w:val="22"/>
          <w:szCs w:val="22"/>
        </w:rPr>
        <w:t xml:space="preserve"> scores show how well we do this; but just as importantly, we believe that education is about the whole person: we emphasise the development of wider learning skills in the class room, complemented by a rich and varied co-curricular programme.</w:t>
      </w:r>
    </w:p>
    <w:p w:rsidR="003B19E9" w:rsidRPr="00796A2A" w:rsidRDefault="003B19E9" w:rsidP="003B19E9">
      <w:pPr>
        <w:pStyle w:val="Default"/>
        <w:jc w:val="both"/>
        <w:rPr>
          <w:rFonts w:asciiTheme="minorHAnsi" w:hAnsiTheme="minorHAnsi" w:cstheme="minorHAnsi"/>
          <w:sz w:val="22"/>
          <w:szCs w:val="22"/>
        </w:rPr>
      </w:pPr>
    </w:p>
    <w:p w:rsidR="003B19E9" w:rsidRPr="00796A2A" w:rsidRDefault="003B19E9" w:rsidP="003B19E9">
      <w:pPr>
        <w:pStyle w:val="Default"/>
        <w:jc w:val="both"/>
        <w:rPr>
          <w:rFonts w:asciiTheme="minorHAnsi" w:hAnsiTheme="minorHAnsi" w:cstheme="minorHAnsi"/>
          <w:color w:val="auto"/>
          <w:sz w:val="22"/>
          <w:szCs w:val="22"/>
        </w:rPr>
      </w:pPr>
      <w:r w:rsidRPr="00796A2A">
        <w:rPr>
          <w:rFonts w:asciiTheme="minorHAnsi" w:hAnsiTheme="minorHAnsi" w:cstheme="minorHAnsi"/>
          <w:sz w:val="22"/>
          <w:szCs w:val="22"/>
        </w:rPr>
        <w:t xml:space="preserve">This is a very exciting time for us – we are embarking on an ambitious building programme as the school continues to grow.  You can find out more about our academic results and our distinctive ethos on our website </w:t>
      </w:r>
      <w:hyperlink r:id="rId6" w:history="1">
        <w:r w:rsidRPr="00796A2A">
          <w:rPr>
            <w:rStyle w:val="Hyperlink"/>
            <w:rFonts w:asciiTheme="minorHAnsi" w:hAnsiTheme="minorHAnsi" w:cstheme="minorHAnsi"/>
            <w:sz w:val="22"/>
            <w:szCs w:val="22"/>
          </w:rPr>
          <w:t>https://www.stedwardsoxford.org/</w:t>
        </w:r>
      </w:hyperlink>
      <w:r w:rsidRPr="00796A2A">
        <w:rPr>
          <w:rStyle w:val="Hyperlink"/>
          <w:rFonts w:asciiTheme="minorHAnsi" w:hAnsiTheme="minorHAnsi" w:cstheme="minorHAnsi"/>
          <w:sz w:val="22"/>
          <w:szCs w:val="22"/>
          <w:u w:val="none"/>
        </w:rPr>
        <w:t>.</w:t>
      </w:r>
      <w:r w:rsidRPr="00796A2A">
        <w:rPr>
          <w:rStyle w:val="Hyperlink"/>
          <w:rFonts w:asciiTheme="minorHAnsi" w:hAnsiTheme="minorHAnsi" w:cstheme="minorHAnsi"/>
          <w:color w:val="auto"/>
          <w:sz w:val="22"/>
          <w:szCs w:val="22"/>
          <w:u w:val="none"/>
        </w:rPr>
        <w:t xml:space="preserve">  You can find a copy of our prospectus</w:t>
      </w:r>
      <w:hyperlink r:id="rId7" w:history="1">
        <w:r w:rsidRPr="00796A2A">
          <w:rPr>
            <w:rStyle w:val="Hyperlink"/>
            <w:rFonts w:asciiTheme="minorHAnsi" w:hAnsiTheme="minorHAnsi" w:cstheme="minorHAnsi"/>
            <w:sz w:val="22"/>
            <w:szCs w:val="22"/>
            <w:u w:val="none"/>
          </w:rPr>
          <w:t xml:space="preserve"> </w:t>
        </w:r>
        <w:r w:rsidRPr="00796A2A">
          <w:rPr>
            <w:rStyle w:val="Hyperlink"/>
            <w:rFonts w:asciiTheme="minorHAnsi" w:hAnsiTheme="minorHAnsi" w:cstheme="minorHAnsi"/>
            <w:sz w:val="22"/>
            <w:szCs w:val="22"/>
          </w:rPr>
          <w:t>here</w:t>
        </w:r>
      </w:hyperlink>
      <w:r w:rsidRPr="00796A2A">
        <w:rPr>
          <w:rStyle w:val="Hyperlink"/>
          <w:rFonts w:asciiTheme="minorHAnsi" w:hAnsiTheme="minorHAnsi" w:cstheme="minorHAnsi"/>
          <w:color w:val="auto"/>
          <w:sz w:val="22"/>
          <w:szCs w:val="22"/>
          <w:u w:val="none"/>
        </w:rPr>
        <w:t>.</w:t>
      </w:r>
    </w:p>
    <w:p w:rsidR="003B19E9" w:rsidRPr="00796A2A" w:rsidRDefault="003B19E9" w:rsidP="003B19E9">
      <w:pPr>
        <w:pStyle w:val="CM3"/>
        <w:spacing w:line="240" w:lineRule="auto"/>
        <w:jc w:val="both"/>
        <w:rPr>
          <w:rFonts w:asciiTheme="minorHAnsi" w:hAnsiTheme="minorHAnsi" w:cstheme="minorHAnsi"/>
          <w:b/>
          <w:sz w:val="22"/>
          <w:szCs w:val="22"/>
        </w:rPr>
      </w:pPr>
    </w:p>
    <w:p w:rsidR="003B19E9" w:rsidRPr="00796A2A" w:rsidRDefault="003B19E9" w:rsidP="003B19E9">
      <w:pPr>
        <w:pStyle w:val="CM3"/>
        <w:spacing w:line="240" w:lineRule="auto"/>
        <w:jc w:val="both"/>
        <w:rPr>
          <w:rFonts w:asciiTheme="minorHAnsi" w:hAnsiTheme="minorHAnsi" w:cstheme="minorHAnsi"/>
          <w:b/>
          <w:sz w:val="22"/>
          <w:szCs w:val="22"/>
        </w:rPr>
      </w:pPr>
    </w:p>
    <w:p w:rsidR="003B19E9" w:rsidRPr="00796A2A" w:rsidRDefault="003B19E9" w:rsidP="003B19E9">
      <w:pPr>
        <w:pStyle w:val="CM3"/>
        <w:spacing w:line="240" w:lineRule="auto"/>
        <w:jc w:val="both"/>
        <w:rPr>
          <w:rFonts w:asciiTheme="minorHAnsi" w:hAnsiTheme="minorHAnsi" w:cstheme="minorHAnsi"/>
          <w:b/>
          <w:sz w:val="22"/>
          <w:szCs w:val="22"/>
        </w:rPr>
      </w:pPr>
      <w:r w:rsidRPr="00796A2A">
        <w:rPr>
          <w:rFonts w:asciiTheme="minorHAnsi" w:hAnsiTheme="minorHAnsi" w:cstheme="minorHAnsi"/>
          <w:b/>
          <w:sz w:val="22"/>
          <w:szCs w:val="22"/>
        </w:rPr>
        <w:t xml:space="preserve">About the School </w:t>
      </w:r>
    </w:p>
    <w:p w:rsidR="003B19E9" w:rsidRPr="00796A2A" w:rsidRDefault="003B19E9" w:rsidP="003B19E9">
      <w:pPr>
        <w:rPr>
          <w:rFonts w:asciiTheme="minorHAnsi" w:hAnsiTheme="minorHAnsi" w:cstheme="minorHAnsi"/>
          <w:sz w:val="22"/>
          <w:szCs w:val="22"/>
        </w:rPr>
      </w:pPr>
      <w:r w:rsidRPr="00796A2A">
        <w:rPr>
          <w:rFonts w:asciiTheme="minorHAnsi" w:hAnsiTheme="minorHAnsi" w:cstheme="minorHAnsi"/>
          <w:sz w:val="22"/>
          <w:szCs w:val="22"/>
        </w:rPr>
        <w:t>Founded in 1863, St Edward’s is an independent, co-educational boarding school for pupils aged 13 to 18 (year 9 to year 13); there are presently 690 pupils, of whom 85% are boarders.  Our boy/girl split is 60:40 and overseas pupils make up 15% of our community.</w:t>
      </w:r>
    </w:p>
    <w:p w:rsidR="003B19E9" w:rsidRPr="00796A2A" w:rsidRDefault="003B19E9" w:rsidP="003B19E9">
      <w:pPr>
        <w:rPr>
          <w:rFonts w:asciiTheme="minorHAnsi" w:hAnsiTheme="minorHAnsi" w:cstheme="minorHAnsi"/>
          <w:sz w:val="22"/>
          <w:szCs w:val="22"/>
        </w:rPr>
      </w:pPr>
      <w:r w:rsidRPr="00796A2A">
        <w:rPr>
          <w:rFonts w:asciiTheme="minorHAnsi" w:hAnsiTheme="minorHAnsi" w:cstheme="minorHAnsi"/>
          <w:sz w:val="22"/>
          <w:szCs w:val="22"/>
        </w:rPr>
        <w:t xml:space="preserve">  </w:t>
      </w:r>
    </w:p>
    <w:p w:rsidR="003B19E9" w:rsidRPr="00796A2A" w:rsidRDefault="003B19E9" w:rsidP="003B19E9">
      <w:pPr>
        <w:jc w:val="both"/>
        <w:rPr>
          <w:rFonts w:asciiTheme="minorHAnsi" w:hAnsiTheme="minorHAnsi" w:cstheme="minorHAnsi"/>
          <w:sz w:val="22"/>
          <w:szCs w:val="22"/>
        </w:rPr>
      </w:pPr>
      <w:r w:rsidRPr="00796A2A">
        <w:rPr>
          <w:rFonts w:asciiTheme="minorHAnsi" w:hAnsiTheme="minorHAnsi" w:cstheme="minorHAnsi"/>
          <w:sz w:val="22"/>
          <w:szCs w:val="22"/>
        </w:rPr>
        <w:t>There are 13 boarding Houses, 12 of which have around 60 pupils from all year groups.</w:t>
      </w:r>
      <w:r>
        <w:rPr>
          <w:rFonts w:asciiTheme="minorHAnsi" w:hAnsiTheme="minorHAnsi" w:cstheme="minorHAnsi"/>
          <w:sz w:val="22"/>
          <w:szCs w:val="22"/>
        </w:rPr>
        <w:t xml:space="preserve">  </w:t>
      </w:r>
      <w:r w:rsidRPr="00796A2A">
        <w:rPr>
          <w:rFonts w:asciiTheme="minorHAnsi" w:hAnsiTheme="minorHAnsi" w:cstheme="minorHAnsi"/>
          <w:sz w:val="22"/>
          <w:szCs w:val="22"/>
        </w:rPr>
        <w:t xml:space="preserve">The school week includes lessons on Saturday mornings, apart from leave weekends or exeats which occur about every three weeks.  </w:t>
      </w:r>
    </w:p>
    <w:p w:rsidR="003B19E9" w:rsidRPr="00796A2A" w:rsidRDefault="003B19E9" w:rsidP="003B19E9">
      <w:pPr>
        <w:pStyle w:val="CM5"/>
        <w:spacing w:after="0"/>
        <w:jc w:val="both"/>
        <w:rPr>
          <w:rFonts w:asciiTheme="minorHAnsi" w:hAnsiTheme="minorHAnsi" w:cstheme="minorHAnsi"/>
          <w:sz w:val="22"/>
          <w:szCs w:val="22"/>
        </w:rPr>
      </w:pPr>
    </w:p>
    <w:p w:rsidR="003B19E9" w:rsidRPr="00796A2A" w:rsidRDefault="003B19E9" w:rsidP="003B19E9">
      <w:pPr>
        <w:pStyle w:val="CM5"/>
        <w:spacing w:after="0"/>
        <w:jc w:val="both"/>
        <w:rPr>
          <w:rFonts w:asciiTheme="minorHAnsi" w:hAnsiTheme="minorHAnsi" w:cstheme="minorHAnsi"/>
          <w:sz w:val="22"/>
          <w:szCs w:val="22"/>
        </w:rPr>
      </w:pPr>
      <w:r w:rsidRPr="00796A2A">
        <w:rPr>
          <w:rFonts w:asciiTheme="minorHAnsi" w:hAnsiTheme="minorHAnsi" w:cstheme="minorHAnsi"/>
          <w:sz w:val="22"/>
          <w:szCs w:val="22"/>
        </w:rPr>
        <w:t xml:space="preserve">The boarding and day arrangements offer flexibility for families: day pupils may leave at 6:30pm or 9:00pm (most opt for the latter), and boarding pupils may choose to go home on Saturdays after sport and other commitments - but with a rich and varied weekend programme, a significant proportion of the boarding community stays in school on Saturday nights. </w:t>
      </w:r>
    </w:p>
    <w:p w:rsidR="003B19E9" w:rsidRPr="00796A2A" w:rsidRDefault="003B19E9" w:rsidP="003B19E9">
      <w:pPr>
        <w:pStyle w:val="CM5"/>
        <w:spacing w:after="0"/>
        <w:jc w:val="both"/>
        <w:rPr>
          <w:rFonts w:asciiTheme="minorHAnsi" w:hAnsiTheme="minorHAnsi" w:cstheme="minorHAnsi"/>
          <w:sz w:val="22"/>
          <w:szCs w:val="22"/>
        </w:rPr>
      </w:pPr>
    </w:p>
    <w:p w:rsidR="003B19E9" w:rsidRPr="00796A2A" w:rsidRDefault="003B19E9" w:rsidP="003B19E9">
      <w:pPr>
        <w:pStyle w:val="CM5"/>
        <w:spacing w:after="0"/>
        <w:jc w:val="both"/>
        <w:rPr>
          <w:rFonts w:asciiTheme="minorHAnsi" w:hAnsiTheme="minorHAnsi" w:cstheme="minorHAnsi"/>
          <w:sz w:val="22"/>
          <w:szCs w:val="22"/>
        </w:rPr>
      </w:pPr>
      <w:r w:rsidRPr="00796A2A">
        <w:rPr>
          <w:rFonts w:asciiTheme="minorHAnsi" w:hAnsiTheme="minorHAnsi" w:cstheme="minorHAnsi"/>
          <w:sz w:val="22"/>
          <w:szCs w:val="22"/>
        </w:rPr>
        <w:t xml:space="preserve">Pupils take part in a wide range of sports and activities in the afternoons and at weekends.  St Edward’s has a national reputation for sport: both boys’ and girls’ teams have been county and regional champions in a variety of sports and at all ages.  </w:t>
      </w:r>
    </w:p>
    <w:p w:rsidR="003B19E9" w:rsidRPr="00796A2A" w:rsidRDefault="003B19E9" w:rsidP="003B19E9">
      <w:pPr>
        <w:pStyle w:val="CM5"/>
        <w:spacing w:after="0"/>
        <w:jc w:val="both"/>
        <w:rPr>
          <w:rFonts w:asciiTheme="minorHAnsi" w:hAnsiTheme="minorHAnsi" w:cstheme="minorHAnsi"/>
          <w:sz w:val="22"/>
          <w:szCs w:val="22"/>
        </w:rPr>
      </w:pPr>
    </w:p>
    <w:p w:rsidR="003B19E9" w:rsidRPr="00796A2A" w:rsidRDefault="003B19E9" w:rsidP="003B19E9">
      <w:pPr>
        <w:pStyle w:val="CM5"/>
        <w:spacing w:after="0"/>
        <w:jc w:val="both"/>
        <w:rPr>
          <w:rFonts w:asciiTheme="minorHAnsi" w:hAnsiTheme="minorHAnsi" w:cstheme="minorHAnsi"/>
          <w:sz w:val="22"/>
          <w:szCs w:val="22"/>
        </w:rPr>
      </w:pPr>
      <w:r w:rsidRPr="00796A2A">
        <w:rPr>
          <w:rFonts w:asciiTheme="minorHAnsi" w:hAnsiTheme="minorHAnsi" w:cstheme="minorHAnsi"/>
          <w:sz w:val="22"/>
          <w:szCs w:val="22"/>
        </w:rPr>
        <w:t>All teaching staff play a full part in the boarding and co-curricular life of the school.</w:t>
      </w:r>
    </w:p>
    <w:p w:rsidR="003B19E9" w:rsidRPr="00356232" w:rsidRDefault="003B19E9" w:rsidP="003B19E9">
      <w:pPr>
        <w:pStyle w:val="NoSpacing"/>
        <w:rPr>
          <w:rFonts w:asciiTheme="minorHAnsi" w:hAnsiTheme="minorHAnsi" w:cstheme="minorHAnsi"/>
          <w:sz w:val="22"/>
          <w:szCs w:val="22"/>
        </w:rPr>
      </w:pPr>
    </w:p>
    <w:p w:rsidR="003B19E9" w:rsidRDefault="003B19E9">
      <w:pPr>
        <w:rPr>
          <w:rFonts w:asciiTheme="minorHAnsi" w:hAnsiTheme="minorHAnsi" w:cstheme="minorHAnsi"/>
          <w:b/>
          <w:sz w:val="22"/>
          <w:szCs w:val="22"/>
          <w:lang w:eastAsia="en-GB"/>
        </w:rPr>
      </w:pPr>
      <w:r>
        <w:rPr>
          <w:rFonts w:asciiTheme="minorHAnsi" w:hAnsiTheme="minorHAnsi" w:cstheme="minorHAnsi"/>
          <w:b/>
          <w:sz w:val="22"/>
          <w:szCs w:val="22"/>
          <w:lang w:eastAsia="en-GB"/>
        </w:rPr>
        <w:br w:type="page"/>
      </w:r>
    </w:p>
    <w:p w:rsidR="008C6ABF" w:rsidRPr="00DA1D78" w:rsidRDefault="008C6ABF" w:rsidP="000D69B5">
      <w:pPr>
        <w:rPr>
          <w:rFonts w:asciiTheme="minorHAnsi" w:hAnsiTheme="minorHAnsi" w:cstheme="minorHAnsi"/>
          <w:b/>
          <w:sz w:val="22"/>
          <w:szCs w:val="22"/>
        </w:rPr>
      </w:pPr>
      <w:r w:rsidRPr="00DA1D78">
        <w:rPr>
          <w:rFonts w:asciiTheme="minorHAnsi" w:hAnsiTheme="minorHAnsi" w:cstheme="minorHAnsi"/>
          <w:b/>
          <w:sz w:val="22"/>
          <w:szCs w:val="22"/>
        </w:rPr>
        <w:lastRenderedPageBreak/>
        <w:t xml:space="preserve">About the </w:t>
      </w:r>
      <w:r w:rsidR="005D0821" w:rsidRPr="00DA1D78">
        <w:rPr>
          <w:rFonts w:asciiTheme="minorHAnsi" w:hAnsiTheme="minorHAnsi" w:cstheme="minorHAnsi"/>
          <w:b/>
          <w:sz w:val="22"/>
          <w:szCs w:val="22"/>
        </w:rPr>
        <w:t>Art</w:t>
      </w:r>
      <w:r w:rsidR="00C81B9A" w:rsidRPr="00DA1D78">
        <w:rPr>
          <w:rFonts w:asciiTheme="minorHAnsi" w:hAnsiTheme="minorHAnsi" w:cstheme="minorHAnsi"/>
          <w:b/>
          <w:sz w:val="22"/>
          <w:szCs w:val="22"/>
        </w:rPr>
        <w:t xml:space="preserve"> </w:t>
      </w:r>
      <w:r w:rsidRPr="00DA1D78">
        <w:rPr>
          <w:rFonts w:asciiTheme="minorHAnsi" w:hAnsiTheme="minorHAnsi" w:cstheme="minorHAnsi"/>
          <w:b/>
          <w:sz w:val="22"/>
          <w:szCs w:val="22"/>
        </w:rPr>
        <w:t>Department</w:t>
      </w:r>
    </w:p>
    <w:p w:rsidR="00F74229" w:rsidRPr="00DA1D78" w:rsidRDefault="00F74229" w:rsidP="00F74229">
      <w:pPr>
        <w:rPr>
          <w:rFonts w:asciiTheme="minorHAnsi" w:hAnsiTheme="minorHAnsi"/>
          <w:sz w:val="22"/>
          <w:szCs w:val="22"/>
        </w:rPr>
      </w:pPr>
      <w:r w:rsidRPr="00DA1D78">
        <w:rPr>
          <w:rFonts w:asciiTheme="minorHAnsi" w:hAnsiTheme="minorHAnsi"/>
          <w:sz w:val="22"/>
          <w:szCs w:val="22"/>
        </w:rPr>
        <w:t>St Edward’s, Oxford is seeking to appoint a well-qualified, full-time Teacher of Art for September 20</w:t>
      </w:r>
      <w:r w:rsidR="003B19E9">
        <w:rPr>
          <w:rFonts w:asciiTheme="minorHAnsi" w:hAnsiTheme="minorHAnsi"/>
          <w:sz w:val="22"/>
          <w:szCs w:val="22"/>
        </w:rPr>
        <w:t>20</w:t>
      </w:r>
      <w:r w:rsidRPr="00DA1D78">
        <w:rPr>
          <w:rFonts w:asciiTheme="minorHAnsi" w:hAnsiTheme="minorHAnsi"/>
          <w:sz w:val="22"/>
          <w:szCs w:val="22"/>
        </w:rPr>
        <w:t xml:space="preserve">.  A </w:t>
      </w:r>
      <w:r w:rsidR="00820A9F" w:rsidRPr="00DA1D78">
        <w:rPr>
          <w:rFonts w:asciiTheme="minorHAnsi" w:hAnsiTheme="minorHAnsi"/>
          <w:sz w:val="22"/>
          <w:szCs w:val="22"/>
        </w:rPr>
        <w:t xml:space="preserve">good </w:t>
      </w:r>
      <w:r w:rsidRPr="00DA1D78">
        <w:rPr>
          <w:rFonts w:asciiTheme="minorHAnsi" w:hAnsiTheme="minorHAnsi"/>
          <w:sz w:val="22"/>
          <w:szCs w:val="22"/>
        </w:rPr>
        <w:t xml:space="preserve">working knowledge of printmaking and photography </w:t>
      </w:r>
      <w:r w:rsidR="00820A9F" w:rsidRPr="00DA1D78">
        <w:rPr>
          <w:rFonts w:asciiTheme="minorHAnsi" w:hAnsiTheme="minorHAnsi"/>
          <w:sz w:val="22"/>
          <w:szCs w:val="22"/>
        </w:rPr>
        <w:t xml:space="preserve">is </w:t>
      </w:r>
      <w:r w:rsidR="003B19E9">
        <w:rPr>
          <w:rFonts w:asciiTheme="minorHAnsi" w:hAnsiTheme="minorHAnsi"/>
          <w:sz w:val="22"/>
          <w:szCs w:val="22"/>
        </w:rPr>
        <w:t>desirable and c</w:t>
      </w:r>
      <w:r w:rsidRPr="00DA1D78">
        <w:rPr>
          <w:rFonts w:asciiTheme="minorHAnsi" w:hAnsiTheme="minorHAnsi"/>
          <w:sz w:val="22"/>
          <w:szCs w:val="22"/>
        </w:rPr>
        <w:t>ompetent levels of Photoshop and d</w:t>
      </w:r>
      <w:r w:rsidR="00820A9F" w:rsidRPr="00DA1D78">
        <w:rPr>
          <w:rFonts w:asciiTheme="minorHAnsi" w:hAnsiTheme="minorHAnsi"/>
          <w:sz w:val="22"/>
          <w:szCs w:val="22"/>
        </w:rPr>
        <w:t>igital media are also preferred</w:t>
      </w:r>
      <w:r w:rsidRPr="00DA1D78">
        <w:rPr>
          <w:rFonts w:asciiTheme="minorHAnsi" w:hAnsiTheme="minorHAnsi"/>
          <w:sz w:val="22"/>
          <w:szCs w:val="22"/>
        </w:rPr>
        <w:t>.</w:t>
      </w:r>
    </w:p>
    <w:p w:rsidR="00F74229" w:rsidRDefault="00F74229" w:rsidP="00F74229">
      <w:pPr>
        <w:rPr>
          <w:rFonts w:asciiTheme="minorHAnsi" w:hAnsiTheme="minorHAnsi"/>
          <w:sz w:val="22"/>
          <w:szCs w:val="22"/>
        </w:rPr>
      </w:pPr>
    </w:p>
    <w:p w:rsidR="003B19E9" w:rsidRPr="000D2687" w:rsidRDefault="003B19E9" w:rsidP="003B19E9">
      <w:pPr>
        <w:pStyle w:val="NoSpacing"/>
        <w:jc w:val="both"/>
        <w:rPr>
          <w:rFonts w:asciiTheme="minorHAnsi" w:hAnsiTheme="minorHAnsi" w:cstheme="minorHAnsi"/>
          <w:sz w:val="22"/>
          <w:szCs w:val="22"/>
        </w:rPr>
      </w:pPr>
      <w:r w:rsidRPr="000D2687">
        <w:rPr>
          <w:rFonts w:asciiTheme="minorHAnsi" w:hAnsiTheme="minorHAnsi" w:cstheme="minorHAnsi"/>
          <w:sz w:val="22"/>
          <w:szCs w:val="22"/>
        </w:rPr>
        <w:t xml:space="preserve">A visit to the Art Department reveals an extraordinarily high standard of work from pupils at all levels.  Learning and teaching takes place in a variety of ways, including one to one tutorials, group critiques and skills workshops and pupils are encouraged to identify and exploit their own expressive potential, creating opportunities for experimental work across multiple disciplines ranging from drawing and painting, textiles, silk screen printing, etching, ceramics, laser cutting, and digital media.  Drawing in the broadest sense is considered to be fundamental and is encouraged across all year groups.  </w:t>
      </w:r>
    </w:p>
    <w:p w:rsidR="003B19E9" w:rsidRPr="000D2687" w:rsidRDefault="003B19E9" w:rsidP="003B19E9">
      <w:pPr>
        <w:pStyle w:val="NoSpacing"/>
        <w:jc w:val="both"/>
        <w:rPr>
          <w:rFonts w:asciiTheme="minorHAnsi" w:hAnsiTheme="minorHAnsi" w:cstheme="minorHAnsi"/>
          <w:sz w:val="22"/>
          <w:szCs w:val="22"/>
        </w:rPr>
      </w:pPr>
    </w:p>
    <w:p w:rsidR="003B19E9" w:rsidRPr="000D2687" w:rsidRDefault="003B19E9" w:rsidP="003B19E9">
      <w:pPr>
        <w:jc w:val="both"/>
        <w:rPr>
          <w:rFonts w:asciiTheme="minorHAnsi" w:hAnsiTheme="minorHAnsi" w:cstheme="minorHAnsi"/>
          <w:sz w:val="22"/>
          <w:szCs w:val="22"/>
        </w:rPr>
      </w:pPr>
      <w:r w:rsidRPr="000D2687">
        <w:rPr>
          <w:rFonts w:asciiTheme="minorHAnsi" w:hAnsiTheme="minorHAnsi" w:cstheme="minorHAnsi"/>
          <w:sz w:val="22"/>
          <w:szCs w:val="22"/>
        </w:rPr>
        <w:t>The department enjoys excellent facilities, including four well-lit purpose built studios, and a dedicated ceramics studio with three large kilns and potter’s wheels, allowing for a wide range of two-dimensional and three-dimensional work. The etching press, laser cutter and the photo-sensitive silkscreen facilities are popular with all pupils.</w:t>
      </w:r>
    </w:p>
    <w:p w:rsidR="003B19E9" w:rsidRDefault="003B19E9" w:rsidP="003B19E9">
      <w:pPr>
        <w:rPr>
          <w:rFonts w:asciiTheme="minorHAnsi" w:hAnsiTheme="minorHAnsi" w:cstheme="minorHAnsi"/>
          <w:b/>
          <w:sz w:val="22"/>
          <w:szCs w:val="22"/>
        </w:rPr>
      </w:pPr>
    </w:p>
    <w:p w:rsidR="00F74229" w:rsidRPr="00DA1D78" w:rsidRDefault="00F74229" w:rsidP="00F74229">
      <w:pPr>
        <w:rPr>
          <w:rFonts w:asciiTheme="minorHAnsi" w:hAnsiTheme="minorHAnsi"/>
          <w:sz w:val="22"/>
          <w:szCs w:val="22"/>
        </w:rPr>
      </w:pPr>
      <w:r w:rsidRPr="00DA1D78">
        <w:rPr>
          <w:rFonts w:asciiTheme="minorHAnsi" w:hAnsiTheme="minorHAnsi"/>
          <w:sz w:val="22"/>
          <w:szCs w:val="22"/>
        </w:rPr>
        <w:t>Outside the timetable, the art studios are open every evening and at weekends.  The department runs a variety of afternoon and evening workshops open to all pupils across all year groups.</w:t>
      </w:r>
    </w:p>
    <w:p w:rsidR="00F74229" w:rsidRPr="00DA1D78" w:rsidRDefault="00F74229" w:rsidP="00F74229">
      <w:pPr>
        <w:rPr>
          <w:rFonts w:asciiTheme="minorHAnsi" w:hAnsiTheme="minorHAnsi"/>
          <w:sz w:val="22"/>
          <w:szCs w:val="22"/>
        </w:rPr>
      </w:pPr>
    </w:p>
    <w:p w:rsidR="00F74229" w:rsidRPr="00DA1D78" w:rsidRDefault="00820A9F" w:rsidP="00F74229">
      <w:pPr>
        <w:rPr>
          <w:rFonts w:asciiTheme="minorHAnsi" w:hAnsiTheme="minorHAnsi"/>
          <w:sz w:val="22"/>
          <w:szCs w:val="22"/>
        </w:rPr>
      </w:pPr>
      <w:r w:rsidRPr="00DA1D78">
        <w:rPr>
          <w:rFonts w:asciiTheme="minorHAnsi" w:hAnsiTheme="minorHAnsi"/>
          <w:sz w:val="22"/>
          <w:szCs w:val="22"/>
        </w:rPr>
        <w:t>Results are exceptionally high and</w:t>
      </w:r>
      <w:r w:rsidR="00F74229" w:rsidRPr="00DA1D78">
        <w:rPr>
          <w:rFonts w:asciiTheme="minorHAnsi" w:hAnsiTheme="minorHAnsi"/>
          <w:sz w:val="22"/>
          <w:szCs w:val="22"/>
        </w:rPr>
        <w:t xml:space="preserve"> the department has won two </w:t>
      </w:r>
      <w:r w:rsidR="00F74229" w:rsidRPr="00DA1D78">
        <w:rPr>
          <w:rFonts w:asciiTheme="minorHAnsi" w:hAnsiTheme="minorHAnsi"/>
          <w:i/>
          <w:sz w:val="22"/>
          <w:szCs w:val="22"/>
        </w:rPr>
        <w:t>Good Schools Guide</w:t>
      </w:r>
      <w:r w:rsidR="00F74229" w:rsidRPr="00DA1D78">
        <w:rPr>
          <w:rFonts w:asciiTheme="minorHAnsi" w:hAnsiTheme="minorHAnsi"/>
          <w:sz w:val="22"/>
          <w:szCs w:val="22"/>
        </w:rPr>
        <w:t xml:space="preserve"> awards. A large proportion of our pupils go on to take foundation and degree courses in fine art or similar subjects at a wide variety of universities and colleges. </w:t>
      </w:r>
    </w:p>
    <w:p w:rsidR="00F74229" w:rsidRPr="00DA1D78" w:rsidRDefault="00F74229" w:rsidP="00F74229">
      <w:pPr>
        <w:rPr>
          <w:rFonts w:asciiTheme="minorHAnsi" w:hAnsiTheme="minorHAnsi"/>
          <w:sz w:val="22"/>
          <w:szCs w:val="22"/>
        </w:rPr>
      </w:pPr>
      <w:r w:rsidRPr="00DA1D78">
        <w:rPr>
          <w:rFonts w:asciiTheme="minorHAnsi" w:hAnsiTheme="minorHAnsi"/>
          <w:sz w:val="22"/>
          <w:szCs w:val="22"/>
        </w:rPr>
        <w:t xml:space="preserve">         </w:t>
      </w:r>
    </w:p>
    <w:p w:rsidR="00F74229" w:rsidRPr="00820A9F" w:rsidRDefault="00F74229" w:rsidP="00F74229">
      <w:pPr>
        <w:rPr>
          <w:rFonts w:asciiTheme="minorHAnsi" w:hAnsiTheme="minorHAnsi"/>
          <w:b/>
          <w:szCs w:val="22"/>
        </w:rPr>
      </w:pPr>
      <w:r w:rsidRPr="00DA1D78">
        <w:rPr>
          <w:rFonts w:asciiTheme="minorHAnsi" w:hAnsiTheme="minorHAnsi"/>
          <w:sz w:val="22"/>
          <w:szCs w:val="22"/>
        </w:rPr>
        <w:t>This post brings with it no responsibility for a budget nor for the supervision of the staff in the Art Department.</w:t>
      </w:r>
      <w:r w:rsidRPr="00820A9F">
        <w:rPr>
          <w:rFonts w:asciiTheme="minorHAnsi" w:hAnsiTheme="minorHAnsi"/>
          <w:szCs w:val="22"/>
        </w:rPr>
        <w:t xml:space="preserve">  </w:t>
      </w:r>
    </w:p>
    <w:p w:rsidR="005D0821" w:rsidRDefault="005D0821" w:rsidP="00C71697">
      <w:pPr>
        <w:rPr>
          <w:rFonts w:asciiTheme="minorHAnsi" w:hAnsiTheme="minorHAnsi" w:cstheme="minorHAnsi"/>
          <w:sz w:val="22"/>
          <w:szCs w:val="22"/>
        </w:rPr>
      </w:pPr>
    </w:p>
    <w:p w:rsidR="00B23D68" w:rsidRPr="005D0821" w:rsidRDefault="00C30A48" w:rsidP="000D69B5">
      <w:pPr>
        <w:rPr>
          <w:rFonts w:asciiTheme="minorHAnsi" w:hAnsiTheme="minorHAnsi" w:cstheme="minorHAnsi"/>
          <w:b/>
          <w:sz w:val="22"/>
          <w:szCs w:val="22"/>
        </w:rPr>
      </w:pPr>
      <w:r w:rsidRPr="005D0821">
        <w:rPr>
          <w:rFonts w:asciiTheme="minorHAnsi" w:hAnsiTheme="minorHAnsi" w:cstheme="minorHAnsi"/>
          <w:b/>
          <w:sz w:val="22"/>
          <w:szCs w:val="22"/>
        </w:rPr>
        <w:t>About the role</w:t>
      </w:r>
    </w:p>
    <w:p w:rsidR="00C30A48" w:rsidRPr="005D0821" w:rsidRDefault="00C30A48" w:rsidP="000D69B5">
      <w:pPr>
        <w:pStyle w:val="CM5"/>
        <w:spacing w:after="0"/>
        <w:rPr>
          <w:rFonts w:asciiTheme="minorHAnsi" w:hAnsiTheme="minorHAnsi" w:cstheme="minorHAnsi"/>
          <w:sz w:val="22"/>
          <w:szCs w:val="22"/>
        </w:rPr>
      </w:pPr>
      <w:r w:rsidRPr="005D0821">
        <w:rPr>
          <w:rFonts w:asciiTheme="minorHAnsi" w:hAnsiTheme="minorHAnsi" w:cstheme="minorHAnsi"/>
          <w:sz w:val="22"/>
          <w:szCs w:val="22"/>
        </w:rPr>
        <w:t>Teachers report to the Head of Department and are responsible to the Warden.  This role relates to pupils, parents, teaching staff and non-teaching staff.</w:t>
      </w:r>
    </w:p>
    <w:p w:rsidR="00E02433" w:rsidRPr="005D0821" w:rsidRDefault="00E02433" w:rsidP="000D69B5">
      <w:pPr>
        <w:pStyle w:val="Default"/>
        <w:rPr>
          <w:rFonts w:asciiTheme="minorHAnsi" w:hAnsiTheme="minorHAnsi" w:cstheme="minorHAnsi"/>
          <w:sz w:val="22"/>
          <w:szCs w:val="22"/>
        </w:rPr>
      </w:pPr>
    </w:p>
    <w:p w:rsidR="00C30A48" w:rsidRPr="005D0821" w:rsidRDefault="00C30A48" w:rsidP="000D69B5">
      <w:pPr>
        <w:pStyle w:val="Default"/>
        <w:rPr>
          <w:rFonts w:asciiTheme="minorHAnsi" w:hAnsiTheme="minorHAnsi" w:cstheme="minorHAnsi"/>
          <w:sz w:val="22"/>
          <w:szCs w:val="22"/>
        </w:rPr>
      </w:pPr>
      <w:r w:rsidRPr="005D0821">
        <w:rPr>
          <w:rFonts w:asciiTheme="minorHAnsi" w:hAnsiTheme="minorHAnsi" w:cstheme="minorHAnsi"/>
          <w:sz w:val="22"/>
          <w:szCs w:val="22"/>
        </w:rPr>
        <w:t xml:space="preserve">Main responsibilities: </w:t>
      </w:r>
    </w:p>
    <w:p w:rsidR="00C30A48" w:rsidRPr="005D0821" w:rsidRDefault="00B23D68" w:rsidP="000D69B5">
      <w:pPr>
        <w:pStyle w:val="ListParagraph"/>
        <w:numPr>
          <w:ilvl w:val="0"/>
          <w:numId w:val="1"/>
        </w:numPr>
        <w:rPr>
          <w:rFonts w:asciiTheme="minorHAnsi" w:hAnsiTheme="minorHAnsi" w:cstheme="minorHAnsi"/>
          <w:szCs w:val="22"/>
        </w:rPr>
      </w:pPr>
      <w:r w:rsidRPr="005D0821">
        <w:rPr>
          <w:rFonts w:asciiTheme="minorHAnsi" w:hAnsiTheme="minorHAnsi" w:cstheme="minorHAnsi"/>
          <w:szCs w:val="22"/>
        </w:rPr>
        <w:t xml:space="preserve">to </w:t>
      </w:r>
      <w:r w:rsidR="00C30A48" w:rsidRPr="005D0821">
        <w:rPr>
          <w:rFonts w:asciiTheme="minorHAnsi" w:hAnsiTheme="minorHAnsi" w:cstheme="minorHAnsi"/>
          <w:szCs w:val="22"/>
        </w:rPr>
        <w:t>deliver well-planned</w:t>
      </w:r>
      <w:r w:rsidR="007C4824" w:rsidRPr="005D0821">
        <w:rPr>
          <w:rFonts w:asciiTheme="minorHAnsi" w:hAnsiTheme="minorHAnsi" w:cstheme="minorHAnsi"/>
          <w:szCs w:val="22"/>
        </w:rPr>
        <w:t xml:space="preserve">, </w:t>
      </w:r>
      <w:r w:rsidR="00C30A48" w:rsidRPr="005D0821">
        <w:rPr>
          <w:rFonts w:asciiTheme="minorHAnsi" w:hAnsiTheme="minorHAnsi" w:cstheme="minorHAnsi"/>
          <w:szCs w:val="22"/>
        </w:rPr>
        <w:t xml:space="preserve">engaging </w:t>
      </w:r>
      <w:r w:rsidR="007C4824" w:rsidRPr="005D0821">
        <w:rPr>
          <w:rFonts w:asciiTheme="minorHAnsi" w:hAnsiTheme="minorHAnsi" w:cstheme="minorHAnsi"/>
          <w:szCs w:val="22"/>
        </w:rPr>
        <w:t xml:space="preserve">and challenging </w:t>
      </w:r>
      <w:r w:rsidR="00C30A48" w:rsidRPr="005D0821">
        <w:rPr>
          <w:rFonts w:asciiTheme="minorHAnsi" w:hAnsiTheme="minorHAnsi" w:cstheme="minorHAnsi"/>
          <w:szCs w:val="22"/>
        </w:rPr>
        <w:t xml:space="preserve">lessons in accordance with the </w:t>
      </w:r>
      <w:r w:rsidRPr="005D0821">
        <w:rPr>
          <w:rFonts w:asciiTheme="minorHAnsi" w:hAnsiTheme="minorHAnsi" w:cstheme="minorHAnsi"/>
          <w:szCs w:val="22"/>
        </w:rPr>
        <w:t>schemes of work</w:t>
      </w:r>
    </w:p>
    <w:p w:rsidR="007C4824" w:rsidRPr="005D0821" w:rsidRDefault="007C4824" w:rsidP="000D69B5">
      <w:pPr>
        <w:pStyle w:val="ListParagraph"/>
        <w:numPr>
          <w:ilvl w:val="0"/>
          <w:numId w:val="1"/>
        </w:numPr>
        <w:rPr>
          <w:rFonts w:asciiTheme="minorHAnsi" w:hAnsiTheme="minorHAnsi" w:cstheme="minorHAnsi"/>
          <w:szCs w:val="22"/>
        </w:rPr>
      </w:pPr>
      <w:r w:rsidRPr="005D0821">
        <w:rPr>
          <w:rFonts w:asciiTheme="minorHAnsi" w:hAnsiTheme="minorHAnsi" w:cstheme="minorHAnsi"/>
          <w:szCs w:val="22"/>
        </w:rPr>
        <w:t>to engage positively with their own professional development</w:t>
      </w:r>
    </w:p>
    <w:p w:rsidR="00C30A48" w:rsidRPr="005D0821" w:rsidRDefault="00C30A48" w:rsidP="000D69B5">
      <w:pPr>
        <w:pStyle w:val="ListParagraph"/>
        <w:numPr>
          <w:ilvl w:val="0"/>
          <w:numId w:val="1"/>
        </w:numPr>
        <w:rPr>
          <w:rFonts w:asciiTheme="minorHAnsi" w:hAnsiTheme="minorHAnsi" w:cstheme="minorHAnsi"/>
          <w:szCs w:val="22"/>
        </w:rPr>
      </w:pPr>
      <w:r w:rsidRPr="005D0821">
        <w:rPr>
          <w:rFonts w:asciiTheme="minorHAnsi" w:hAnsiTheme="minorHAnsi" w:cstheme="minorHAnsi"/>
          <w:szCs w:val="22"/>
        </w:rPr>
        <w:t xml:space="preserve">adhere to all departmental and school policies relating to assessment, tracking and monitoring </w:t>
      </w:r>
      <w:r w:rsidR="007C4824" w:rsidRPr="005D0821">
        <w:rPr>
          <w:rFonts w:asciiTheme="minorHAnsi" w:hAnsiTheme="minorHAnsi" w:cstheme="minorHAnsi"/>
          <w:szCs w:val="22"/>
        </w:rPr>
        <w:t>of progress, including regular reporting to parents and tutors</w:t>
      </w:r>
    </w:p>
    <w:p w:rsidR="00843A9C" w:rsidRPr="005D0821" w:rsidRDefault="00843A9C" w:rsidP="000D69B5">
      <w:pPr>
        <w:pStyle w:val="ListParagraph"/>
        <w:numPr>
          <w:ilvl w:val="0"/>
          <w:numId w:val="1"/>
        </w:numPr>
        <w:rPr>
          <w:rFonts w:asciiTheme="minorHAnsi" w:hAnsiTheme="minorHAnsi" w:cstheme="minorHAnsi"/>
          <w:szCs w:val="22"/>
        </w:rPr>
      </w:pPr>
      <w:r w:rsidRPr="005D0821">
        <w:rPr>
          <w:rFonts w:asciiTheme="minorHAnsi" w:hAnsiTheme="minorHAnsi" w:cstheme="minorHAnsi"/>
          <w:szCs w:val="22"/>
        </w:rPr>
        <w:t>be fully aware of Health and Safety regulations relating to all activities which they undertake</w:t>
      </w:r>
    </w:p>
    <w:p w:rsidR="007C4824" w:rsidRPr="005D0821" w:rsidRDefault="007C4824" w:rsidP="000D69B5">
      <w:pPr>
        <w:pStyle w:val="ListParagraph"/>
        <w:numPr>
          <w:ilvl w:val="0"/>
          <w:numId w:val="1"/>
        </w:numPr>
        <w:rPr>
          <w:rFonts w:asciiTheme="minorHAnsi" w:hAnsiTheme="minorHAnsi" w:cstheme="minorHAnsi"/>
          <w:szCs w:val="22"/>
        </w:rPr>
      </w:pPr>
      <w:r w:rsidRPr="005D0821">
        <w:rPr>
          <w:rFonts w:asciiTheme="minorHAnsi" w:hAnsiTheme="minorHAnsi" w:cstheme="minorHAnsi"/>
          <w:szCs w:val="22"/>
        </w:rPr>
        <w:t xml:space="preserve">play a full part in the wider life of the school community, </w:t>
      </w:r>
      <w:r w:rsidR="00820A9F">
        <w:rPr>
          <w:rFonts w:asciiTheme="minorHAnsi" w:hAnsiTheme="minorHAnsi" w:cstheme="minorHAnsi"/>
          <w:szCs w:val="22"/>
        </w:rPr>
        <w:t>which</w:t>
      </w:r>
      <w:r w:rsidR="000D6ADC" w:rsidRPr="005D0821">
        <w:rPr>
          <w:rFonts w:asciiTheme="minorHAnsi" w:hAnsiTheme="minorHAnsi" w:cstheme="minorHAnsi"/>
          <w:szCs w:val="22"/>
        </w:rPr>
        <w:t xml:space="preserve"> include</w:t>
      </w:r>
      <w:r w:rsidR="00820A9F">
        <w:rPr>
          <w:rFonts w:asciiTheme="minorHAnsi" w:hAnsiTheme="minorHAnsi" w:cstheme="minorHAnsi"/>
          <w:szCs w:val="22"/>
        </w:rPr>
        <w:t xml:space="preserve">s sports, </w:t>
      </w:r>
      <w:r w:rsidRPr="005D0821">
        <w:rPr>
          <w:rFonts w:asciiTheme="minorHAnsi" w:hAnsiTheme="minorHAnsi" w:cstheme="minorHAnsi"/>
          <w:szCs w:val="22"/>
        </w:rPr>
        <w:t>other co-curricular activities and assisting in evening supervision in a boarding house</w:t>
      </w:r>
    </w:p>
    <w:p w:rsidR="007C4824" w:rsidRPr="005D0821" w:rsidRDefault="007C4824" w:rsidP="000D69B5">
      <w:pPr>
        <w:pStyle w:val="ListParagraph"/>
        <w:numPr>
          <w:ilvl w:val="0"/>
          <w:numId w:val="1"/>
        </w:numPr>
        <w:rPr>
          <w:rFonts w:asciiTheme="minorHAnsi" w:hAnsiTheme="minorHAnsi" w:cstheme="minorHAnsi"/>
          <w:szCs w:val="22"/>
        </w:rPr>
      </w:pPr>
      <w:r w:rsidRPr="005D0821">
        <w:rPr>
          <w:rFonts w:asciiTheme="minorHAnsi" w:hAnsiTheme="minorHAnsi" w:cstheme="minorHAnsi"/>
          <w:szCs w:val="22"/>
        </w:rPr>
        <w:t>act as academic tutor to a small group of pupils, carrying out regular 1:1 tutorials</w:t>
      </w:r>
    </w:p>
    <w:p w:rsidR="00E02433" w:rsidRPr="005D0821" w:rsidRDefault="00E02433" w:rsidP="000D69B5">
      <w:pPr>
        <w:rPr>
          <w:rFonts w:asciiTheme="minorHAnsi" w:hAnsiTheme="minorHAnsi" w:cstheme="minorHAnsi"/>
          <w:i/>
          <w:sz w:val="22"/>
          <w:szCs w:val="22"/>
        </w:rPr>
      </w:pPr>
    </w:p>
    <w:p w:rsidR="00843A9C" w:rsidRPr="005D0821" w:rsidRDefault="00843A9C" w:rsidP="000D69B5">
      <w:pPr>
        <w:autoSpaceDE w:val="0"/>
        <w:autoSpaceDN w:val="0"/>
        <w:rPr>
          <w:rFonts w:asciiTheme="minorHAnsi" w:hAnsiTheme="minorHAnsi" w:cstheme="minorHAnsi"/>
          <w:sz w:val="22"/>
          <w:szCs w:val="22"/>
        </w:rPr>
      </w:pPr>
      <w:r w:rsidRPr="005D0821">
        <w:rPr>
          <w:rFonts w:asciiTheme="minorHAnsi" w:hAnsiTheme="minorHAnsi" w:cstheme="minorHAnsi"/>
          <w:sz w:val="22"/>
          <w:szCs w:val="22"/>
        </w:rPr>
        <w:t>While every effort has been made to explain the main duties and responsibilities of the post, each individual task undertaken may not be specifically identified.  This Job Specification is current at the date shown but, in consultation with the post holder, it may be changed by the Warden to reflect or to anticipate changes in the job commensurate with the grade and job title.</w:t>
      </w:r>
    </w:p>
    <w:p w:rsidR="0053212B" w:rsidRPr="005D0821" w:rsidRDefault="0053212B" w:rsidP="000D69B5">
      <w:pPr>
        <w:pStyle w:val="CM3"/>
        <w:spacing w:line="240" w:lineRule="auto"/>
        <w:jc w:val="both"/>
        <w:rPr>
          <w:rFonts w:asciiTheme="minorHAnsi" w:hAnsiTheme="minorHAnsi" w:cstheme="minorHAnsi"/>
          <w:sz w:val="22"/>
          <w:szCs w:val="22"/>
        </w:rPr>
      </w:pPr>
    </w:p>
    <w:p w:rsidR="00843A9C" w:rsidRPr="005D0821" w:rsidRDefault="00843A9C" w:rsidP="000D69B5">
      <w:pPr>
        <w:rPr>
          <w:rFonts w:asciiTheme="minorHAnsi" w:hAnsiTheme="minorHAnsi" w:cstheme="minorHAnsi"/>
          <w:sz w:val="22"/>
          <w:szCs w:val="22"/>
        </w:rPr>
      </w:pPr>
      <w:r w:rsidRPr="005D0821">
        <w:rPr>
          <w:rFonts w:asciiTheme="minorHAnsi" w:hAnsiTheme="minorHAnsi" w:cstheme="minorHAnsi"/>
          <w:sz w:val="22"/>
          <w:szCs w:val="22"/>
        </w:rPr>
        <w:t xml:space="preserve">St Edward’s operates its own pay scale and </w:t>
      </w:r>
      <w:r w:rsidR="00F10F77" w:rsidRPr="005D0821">
        <w:rPr>
          <w:rFonts w:asciiTheme="minorHAnsi" w:hAnsiTheme="minorHAnsi" w:cstheme="minorHAnsi"/>
          <w:iCs/>
          <w:sz w:val="22"/>
          <w:szCs w:val="22"/>
          <w:lang w:val="en-US"/>
        </w:rPr>
        <w:t>the School will comply with the employer pension duties in accordance with Part 1 of the Pensions Act 2008</w:t>
      </w:r>
      <w:r w:rsidRPr="005D0821">
        <w:rPr>
          <w:rFonts w:asciiTheme="minorHAnsi" w:hAnsiTheme="minorHAnsi" w:cstheme="minorHAnsi"/>
          <w:sz w:val="22"/>
          <w:szCs w:val="22"/>
        </w:rPr>
        <w:t xml:space="preserve">.  Other non-contractual benefits include private health scheme; membership of the Nuffield Health Fitness &amp; Wellbeing Gym and death-in-service insurance. </w:t>
      </w:r>
    </w:p>
    <w:p w:rsidR="00B23D68" w:rsidRPr="005D0821" w:rsidRDefault="00B23D68" w:rsidP="000D69B5">
      <w:pPr>
        <w:rPr>
          <w:rFonts w:asciiTheme="minorHAnsi" w:hAnsiTheme="minorHAnsi" w:cstheme="minorHAnsi"/>
          <w:sz w:val="22"/>
          <w:szCs w:val="22"/>
        </w:rPr>
      </w:pPr>
    </w:p>
    <w:p w:rsidR="00016E2F" w:rsidRDefault="00016E2F">
      <w:pPr>
        <w:rPr>
          <w:rFonts w:asciiTheme="minorHAnsi" w:hAnsiTheme="minorHAnsi" w:cstheme="minorHAnsi"/>
          <w:b/>
          <w:sz w:val="22"/>
          <w:szCs w:val="22"/>
          <w:lang w:eastAsia="en-GB"/>
        </w:rPr>
      </w:pPr>
      <w:r>
        <w:rPr>
          <w:rFonts w:asciiTheme="minorHAnsi" w:hAnsiTheme="minorHAnsi" w:cstheme="minorHAnsi"/>
          <w:b/>
          <w:sz w:val="22"/>
          <w:szCs w:val="22"/>
        </w:rPr>
        <w:br w:type="page"/>
      </w:r>
    </w:p>
    <w:p w:rsidR="00843A9C" w:rsidRPr="00DA1D78" w:rsidRDefault="00843A9C" w:rsidP="000D69B5">
      <w:pPr>
        <w:pStyle w:val="CM3"/>
        <w:spacing w:line="240" w:lineRule="auto"/>
        <w:jc w:val="both"/>
        <w:rPr>
          <w:rFonts w:asciiTheme="minorHAnsi" w:hAnsiTheme="minorHAnsi" w:cstheme="minorHAnsi"/>
          <w:b/>
          <w:sz w:val="22"/>
          <w:szCs w:val="22"/>
        </w:rPr>
      </w:pPr>
      <w:r w:rsidRPr="00DA1D78">
        <w:rPr>
          <w:rFonts w:asciiTheme="minorHAnsi" w:hAnsiTheme="minorHAnsi" w:cstheme="minorHAnsi"/>
          <w:b/>
          <w:sz w:val="22"/>
          <w:szCs w:val="22"/>
        </w:rPr>
        <w:lastRenderedPageBreak/>
        <w:t>About the Candidate</w:t>
      </w:r>
    </w:p>
    <w:p w:rsidR="00E7163F" w:rsidRDefault="00E7163F" w:rsidP="000D69B5">
      <w:pPr>
        <w:autoSpaceDE w:val="0"/>
        <w:autoSpaceDN w:val="0"/>
        <w:rPr>
          <w:rFonts w:asciiTheme="minorHAnsi" w:hAnsiTheme="minorHAnsi" w:cstheme="minorHAnsi"/>
          <w:sz w:val="22"/>
          <w:szCs w:val="22"/>
          <w:lang w:eastAsia="en-GB"/>
        </w:rPr>
      </w:pPr>
      <w:r w:rsidRPr="00DA1D78">
        <w:rPr>
          <w:rFonts w:asciiTheme="minorHAnsi" w:hAnsiTheme="minorHAnsi" w:cstheme="minorHAnsi"/>
          <w:sz w:val="22"/>
          <w:szCs w:val="22"/>
          <w:lang w:eastAsia="en-GB"/>
        </w:rPr>
        <w:t>The right candidate will be enthusiastic, highly motivated and an exceptional classroom practitioner across the age and ability range. Experience of teaching IB is welcome, but is not essential.</w:t>
      </w:r>
      <w:r w:rsidR="00C71697" w:rsidRPr="00DA1D78">
        <w:rPr>
          <w:rFonts w:asciiTheme="minorHAnsi" w:hAnsiTheme="minorHAnsi" w:cstheme="minorHAnsi"/>
          <w:sz w:val="22"/>
          <w:szCs w:val="22"/>
          <w:lang w:eastAsia="en-GB"/>
        </w:rPr>
        <w:t xml:space="preserve">  </w:t>
      </w:r>
      <w:r w:rsidRPr="00DA1D78">
        <w:rPr>
          <w:rFonts w:asciiTheme="minorHAnsi" w:hAnsiTheme="minorHAnsi" w:cstheme="minorHAnsi"/>
          <w:sz w:val="22"/>
          <w:szCs w:val="22"/>
          <w:lang w:eastAsia="en-GB"/>
        </w:rPr>
        <w:t>The person we are looking for will have a proven track-record of working well in a team, be keen to maintain the curre</w:t>
      </w:r>
      <w:r w:rsidR="00820A9F" w:rsidRPr="00DA1D78">
        <w:rPr>
          <w:rFonts w:asciiTheme="minorHAnsi" w:hAnsiTheme="minorHAnsi" w:cstheme="minorHAnsi"/>
          <w:sz w:val="22"/>
          <w:szCs w:val="22"/>
          <w:lang w:eastAsia="en-GB"/>
        </w:rPr>
        <w:t xml:space="preserve">nt status quo of the department, </w:t>
      </w:r>
      <w:r w:rsidRPr="00DA1D78">
        <w:rPr>
          <w:rFonts w:asciiTheme="minorHAnsi" w:hAnsiTheme="minorHAnsi" w:cstheme="minorHAnsi"/>
          <w:sz w:val="22"/>
          <w:szCs w:val="22"/>
          <w:lang w:eastAsia="en-GB"/>
        </w:rPr>
        <w:t xml:space="preserve">bringing new ideas to the department where relevant, and be able to reflect and develop their own teaching.  </w:t>
      </w:r>
      <w:r w:rsidRPr="00DA1D78">
        <w:rPr>
          <w:rFonts w:asciiTheme="minorHAnsi" w:hAnsiTheme="minorHAnsi" w:cstheme="minorHAnsi"/>
          <w:sz w:val="22"/>
          <w:szCs w:val="22"/>
        </w:rPr>
        <w:t xml:space="preserve">He or she will be fully supportive of the School’s academic vision and pedagogical principles.  </w:t>
      </w:r>
      <w:r w:rsidRPr="00DA1D78">
        <w:rPr>
          <w:rFonts w:asciiTheme="minorHAnsi" w:hAnsiTheme="minorHAnsi" w:cstheme="minorHAnsi"/>
          <w:sz w:val="22"/>
          <w:szCs w:val="22"/>
          <w:lang w:eastAsia="en-GB"/>
        </w:rPr>
        <w:t>A teacher is expected to take full part in the general activities of the School. This includes a full teaching programme, the undertaking of certain communal responsibilities of supervision, encouraging and organising societies, clubs and dramatic productions, coaching games, and undertaking such other duties as the Warden shall indicate.</w:t>
      </w:r>
    </w:p>
    <w:p w:rsidR="00A738C1" w:rsidRPr="005D0821" w:rsidRDefault="00A738C1" w:rsidP="000D69B5">
      <w:pPr>
        <w:autoSpaceDE w:val="0"/>
        <w:autoSpaceDN w:val="0"/>
        <w:rPr>
          <w:rFonts w:asciiTheme="minorHAnsi" w:hAnsiTheme="minorHAnsi" w:cstheme="minorHAnsi"/>
          <w:color w:val="1F497D"/>
          <w:sz w:val="22"/>
          <w:szCs w:val="22"/>
          <w:lang w:eastAsia="en-US"/>
        </w:rPr>
      </w:pPr>
    </w:p>
    <w:p w:rsidR="000D6ADC" w:rsidRPr="005D0821" w:rsidRDefault="000D6ADC" w:rsidP="000D69B5">
      <w:pPr>
        <w:jc w:val="both"/>
        <w:rPr>
          <w:rFonts w:asciiTheme="minorHAnsi" w:hAnsiTheme="minorHAnsi" w:cstheme="minorHAnsi"/>
          <w:sz w:val="22"/>
          <w:szCs w:val="22"/>
        </w:rPr>
      </w:pPr>
    </w:p>
    <w:tbl>
      <w:tblPr>
        <w:tblStyle w:val="TableGrid"/>
        <w:tblW w:w="9067" w:type="dxa"/>
        <w:tblLook w:val="04A0" w:firstRow="1" w:lastRow="0" w:firstColumn="1" w:lastColumn="0" w:noHBand="0" w:noVBand="1"/>
      </w:tblPr>
      <w:tblGrid>
        <w:gridCol w:w="7650"/>
        <w:gridCol w:w="1417"/>
      </w:tblGrid>
      <w:tr w:rsidR="00DF732D" w:rsidRPr="005D0821" w:rsidTr="006B68CA">
        <w:tc>
          <w:tcPr>
            <w:tcW w:w="7650" w:type="dxa"/>
          </w:tcPr>
          <w:p w:rsidR="00DF732D" w:rsidRPr="005D0821" w:rsidRDefault="00DF732D" w:rsidP="000D69B5">
            <w:pPr>
              <w:rPr>
                <w:rFonts w:asciiTheme="minorHAnsi" w:hAnsiTheme="minorHAnsi" w:cstheme="minorHAnsi"/>
                <w:b/>
                <w:sz w:val="22"/>
                <w:szCs w:val="22"/>
                <w:lang w:val="en-US"/>
              </w:rPr>
            </w:pPr>
            <w:r w:rsidRPr="005D0821">
              <w:rPr>
                <w:rFonts w:asciiTheme="minorHAnsi" w:hAnsiTheme="minorHAnsi" w:cstheme="minorHAnsi"/>
                <w:b/>
                <w:sz w:val="22"/>
                <w:szCs w:val="22"/>
                <w:lang w:val="en-US"/>
              </w:rPr>
              <w:t>Person Specification Characteristics</w:t>
            </w:r>
          </w:p>
        </w:tc>
        <w:tc>
          <w:tcPr>
            <w:tcW w:w="1417" w:type="dxa"/>
          </w:tcPr>
          <w:p w:rsidR="00DF732D" w:rsidRPr="005D0821" w:rsidRDefault="00DF732D" w:rsidP="000D69B5">
            <w:pPr>
              <w:rPr>
                <w:rFonts w:asciiTheme="minorHAnsi" w:hAnsiTheme="minorHAnsi" w:cstheme="minorHAnsi"/>
                <w:b/>
                <w:sz w:val="22"/>
                <w:szCs w:val="22"/>
                <w:lang w:val="en-US"/>
              </w:rPr>
            </w:pPr>
          </w:p>
        </w:tc>
      </w:tr>
      <w:tr w:rsidR="00DF732D" w:rsidRPr="005D0821" w:rsidTr="006B68CA">
        <w:tc>
          <w:tcPr>
            <w:tcW w:w="7650" w:type="dxa"/>
          </w:tcPr>
          <w:p w:rsidR="00DF732D" w:rsidRPr="005D0821" w:rsidRDefault="00DF732D" w:rsidP="000D69B5">
            <w:pPr>
              <w:rPr>
                <w:rFonts w:asciiTheme="minorHAnsi" w:hAnsiTheme="minorHAnsi" w:cstheme="minorHAnsi"/>
                <w:sz w:val="22"/>
                <w:szCs w:val="22"/>
                <w:lang w:val="en-US"/>
              </w:rPr>
            </w:pPr>
            <w:r w:rsidRPr="005D0821">
              <w:rPr>
                <w:rFonts w:asciiTheme="minorHAnsi" w:hAnsiTheme="minorHAnsi" w:cstheme="minorHAnsi"/>
                <w:sz w:val="22"/>
                <w:szCs w:val="22"/>
                <w:lang w:val="en-US"/>
              </w:rPr>
              <w:t xml:space="preserve">A good </w:t>
            </w:r>
            <w:r w:rsidR="00ED23F5" w:rsidRPr="005D0821">
              <w:rPr>
                <w:rFonts w:asciiTheme="minorHAnsi" w:hAnsiTheme="minorHAnsi" w:cstheme="minorHAnsi"/>
                <w:sz w:val="22"/>
                <w:szCs w:val="22"/>
                <w:lang w:val="en-US"/>
              </w:rPr>
              <w:t>H</w:t>
            </w:r>
            <w:r w:rsidRPr="005D0821">
              <w:rPr>
                <w:rFonts w:asciiTheme="minorHAnsi" w:hAnsiTheme="minorHAnsi" w:cstheme="minorHAnsi"/>
                <w:sz w:val="22"/>
                <w:szCs w:val="22"/>
                <w:lang w:val="en-US"/>
              </w:rPr>
              <w:t xml:space="preserve">onours degree in </w:t>
            </w:r>
            <w:r w:rsidR="00A0347D" w:rsidRPr="005D0821">
              <w:rPr>
                <w:rFonts w:asciiTheme="minorHAnsi" w:hAnsiTheme="minorHAnsi" w:cstheme="minorHAnsi"/>
                <w:sz w:val="22"/>
                <w:szCs w:val="22"/>
                <w:lang w:val="en-US"/>
              </w:rPr>
              <w:t xml:space="preserve">a relevant </w:t>
            </w:r>
            <w:r w:rsidRPr="005D0821">
              <w:rPr>
                <w:rFonts w:asciiTheme="minorHAnsi" w:hAnsiTheme="minorHAnsi" w:cstheme="minorHAnsi"/>
                <w:sz w:val="22"/>
                <w:szCs w:val="22"/>
                <w:lang w:val="en-US"/>
              </w:rPr>
              <w:t>subject</w:t>
            </w:r>
          </w:p>
        </w:tc>
        <w:tc>
          <w:tcPr>
            <w:tcW w:w="1417" w:type="dxa"/>
          </w:tcPr>
          <w:p w:rsidR="00DF732D" w:rsidRPr="005D0821" w:rsidRDefault="00DF732D" w:rsidP="000D69B5">
            <w:pPr>
              <w:rPr>
                <w:rFonts w:asciiTheme="minorHAnsi" w:hAnsiTheme="minorHAnsi" w:cstheme="minorHAnsi"/>
                <w:sz w:val="22"/>
                <w:szCs w:val="22"/>
                <w:lang w:val="en-US"/>
              </w:rPr>
            </w:pPr>
            <w:r w:rsidRPr="005D0821">
              <w:rPr>
                <w:rFonts w:asciiTheme="minorHAnsi" w:hAnsiTheme="minorHAnsi" w:cstheme="minorHAnsi"/>
                <w:sz w:val="22"/>
                <w:szCs w:val="22"/>
                <w:lang w:val="en-US"/>
              </w:rPr>
              <w:t>Essential</w:t>
            </w:r>
          </w:p>
        </w:tc>
      </w:tr>
      <w:tr w:rsidR="00DF732D" w:rsidRPr="005D0821" w:rsidTr="006B68CA">
        <w:tc>
          <w:tcPr>
            <w:tcW w:w="7650" w:type="dxa"/>
          </w:tcPr>
          <w:p w:rsidR="00DF732D" w:rsidRPr="005D0821" w:rsidRDefault="00DF732D" w:rsidP="000D69B5">
            <w:pPr>
              <w:rPr>
                <w:rFonts w:asciiTheme="minorHAnsi" w:hAnsiTheme="minorHAnsi" w:cstheme="minorHAnsi"/>
                <w:sz w:val="22"/>
                <w:szCs w:val="22"/>
                <w:lang w:val="en-US"/>
              </w:rPr>
            </w:pPr>
            <w:r w:rsidRPr="005D0821">
              <w:rPr>
                <w:rFonts w:asciiTheme="minorHAnsi" w:hAnsiTheme="minorHAnsi" w:cstheme="minorHAnsi"/>
                <w:sz w:val="22"/>
                <w:szCs w:val="22"/>
                <w:lang w:val="en-US"/>
              </w:rPr>
              <w:t>Educational qualifications (PGCE, M.Ed)</w:t>
            </w:r>
          </w:p>
        </w:tc>
        <w:tc>
          <w:tcPr>
            <w:tcW w:w="1417" w:type="dxa"/>
          </w:tcPr>
          <w:p w:rsidR="00DF732D" w:rsidRPr="005D0821" w:rsidRDefault="00DF732D" w:rsidP="000D69B5">
            <w:pPr>
              <w:rPr>
                <w:rFonts w:asciiTheme="minorHAnsi" w:hAnsiTheme="minorHAnsi" w:cstheme="minorHAnsi"/>
                <w:sz w:val="22"/>
                <w:szCs w:val="22"/>
                <w:lang w:val="en-US"/>
              </w:rPr>
            </w:pPr>
            <w:r w:rsidRPr="005D0821">
              <w:rPr>
                <w:rFonts w:asciiTheme="minorHAnsi" w:hAnsiTheme="minorHAnsi" w:cstheme="minorHAnsi"/>
                <w:sz w:val="22"/>
                <w:szCs w:val="22"/>
                <w:lang w:val="en-US"/>
              </w:rPr>
              <w:t>Desirable</w:t>
            </w:r>
          </w:p>
        </w:tc>
      </w:tr>
      <w:tr w:rsidR="00DF732D" w:rsidRPr="005D0821" w:rsidTr="006B68CA">
        <w:tc>
          <w:tcPr>
            <w:tcW w:w="7650" w:type="dxa"/>
          </w:tcPr>
          <w:p w:rsidR="00DF732D" w:rsidRPr="005D0821" w:rsidRDefault="00DF732D" w:rsidP="000D69B5">
            <w:pPr>
              <w:rPr>
                <w:rFonts w:asciiTheme="minorHAnsi" w:hAnsiTheme="minorHAnsi" w:cstheme="minorHAnsi"/>
                <w:sz w:val="22"/>
                <w:szCs w:val="22"/>
                <w:lang w:val="en-US"/>
              </w:rPr>
            </w:pPr>
            <w:r w:rsidRPr="005D0821">
              <w:rPr>
                <w:rFonts w:asciiTheme="minorHAnsi" w:hAnsiTheme="minorHAnsi" w:cstheme="minorHAnsi"/>
                <w:sz w:val="22"/>
                <w:szCs w:val="22"/>
                <w:lang w:val="en-US"/>
              </w:rPr>
              <w:t>An outstanding classroom practitioner</w:t>
            </w:r>
          </w:p>
        </w:tc>
        <w:tc>
          <w:tcPr>
            <w:tcW w:w="1417" w:type="dxa"/>
          </w:tcPr>
          <w:p w:rsidR="00DF732D" w:rsidRPr="005D0821" w:rsidRDefault="00DF732D" w:rsidP="000D69B5">
            <w:pPr>
              <w:rPr>
                <w:rFonts w:asciiTheme="minorHAnsi" w:hAnsiTheme="minorHAnsi" w:cstheme="minorHAnsi"/>
                <w:sz w:val="22"/>
                <w:szCs w:val="22"/>
                <w:lang w:val="en-US"/>
              </w:rPr>
            </w:pPr>
            <w:r w:rsidRPr="005D0821">
              <w:rPr>
                <w:rFonts w:asciiTheme="minorHAnsi" w:hAnsiTheme="minorHAnsi" w:cstheme="minorHAnsi"/>
                <w:sz w:val="22"/>
                <w:szCs w:val="22"/>
                <w:lang w:val="en-US"/>
              </w:rPr>
              <w:t>Essential</w:t>
            </w:r>
          </w:p>
        </w:tc>
      </w:tr>
      <w:tr w:rsidR="006E2E5F" w:rsidRPr="005D0821" w:rsidTr="006B68CA">
        <w:tc>
          <w:tcPr>
            <w:tcW w:w="7650" w:type="dxa"/>
          </w:tcPr>
          <w:p w:rsidR="006E2E5F" w:rsidRPr="006E2E5F" w:rsidRDefault="006E2E5F" w:rsidP="006E2E5F">
            <w:pPr>
              <w:rPr>
                <w:rFonts w:asciiTheme="minorHAnsi" w:hAnsiTheme="minorHAnsi" w:cstheme="minorHAnsi"/>
                <w:sz w:val="22"/>
                <w:szCs w:val="22"/>
                <w:lang w:val="en-US"/>
              </w:rPr>
            </w:pPr>
            <w:r w:rsidRPr="006E2E5F">
              <w:rPr>
                <w:rFonts w:asciiTheme="minorHAnsi" w:hAnsiTheme="minorHAnsi" w:cstheme="minorHAnsi"/>
                <w:sz w:val="22"/>
                <w:szCs w:val="22"/>
              </w:rPr>
              <w:t>A good working knowledge of ceramic techniques</w:t>
            </w:r>
          </w:p>
        </w:tc>
        <w:tc>
          <w:tcPr>
            <w:tcW w:w="1417" w:type="dxa"/>
          </w:tcPr>
          <w:p w:rsidR="006E2E5F" w:rsidRPr="005D0821" w:rsidRDefault="006E2E5F" w:rsidP="006E2E5F">
            <w:pPr>
              <w:rPr>
                <w:rFonts w:asciiTheme="minorHAnsi" w:hAnsiTheme="minorHAnsi" w:cstheme="minorHAnsi"/>
                <w:sz w:val="22"/>
                <w:szCs w:val="22"/>
                <w:lang w:val="en-US"/>
              </w:rPr>
            </w:pPr>
            <w:r>
              <w:rPr>
                <w:rFonts w:asciiTheme="minorHAnsi" w:hAnsiTheme="minorHAnsi" w:cstheme="minorHAnsi"/>
                <w:sz w:val="22"/>
                <w:szCs w:val="22"/>
                <w:lang w:val="en-US"/>
              </w:rPr>
              <w:t>Essential</w:t>
            </w:r>
          </w:p>
        </w:tc>
      </w:tr>
      <w:tr w:rsidR="006E2E5F" w:rsidRPr="005D0821" w:rsidTr="006B68CA">
        <w:tc>
          <w:tcPr>
            <w:tcW w:w="7650" w:type="dxa"/>
          </w:tcPr>
          <w:p w:rsidR="006E2E5F" w:rsidRPr="006E2E5F" w:rsidRDefault="006E2E5F" w:rsidP="006E2E5F">
            <w:pPr>
              <w:rPr>
                <w:rFonts w:asciiTheme="minorHAnsi" w:hAnsiTheme="minorHAnsi" w:cstheme="minorHAnsi"/>
                <w:sz w:val="22"/>
                <w:szCs w:val="22"/>
                <w:lang w:val="en-US"/>
              </w:rPr>
            </w:pPr>
            <w:r w:rsidRPr="006E2E5F">
              <w:rPr>
                <w:rFonts w:asciiTheme="minorHAnsi" w:hAnsiTheme="minorHAnsi" w:cstheme="minorHAnsi"/>
                <w:sz w:val="22"/>
                <w:szCs w:val="22"/>
              </w:rPr>
              <w:t>Ability to throw, fire kilns, mix glazes and make moulds</w:t>
            </w:r>
          </w:p>
        </w:tc>
        <w:tc>
          <w:tcPr>
            <w:tcW w:w="1417" w:type="dxa"/>
          </w:tcPr>
          <w:p w:rsidR="006E2E5F" w:rsidRPr="005D0821" w:rsidRDefault="006E2E5F" w:rsidP="006E2E5F">
            <w:pPr>
              <w:rPr>
                <w:rFonts w:asciiTheme="minorHAnsi" w:hAnsiTheme="minorHAnsi" w:cstheme="minorHAnsi"/>
                <w:sz w:val="22"/>
                <w:szCs w:val="22"/>
                <w:lang w:val="en-US"/>
              </w:rPr>
            </w:pPr>
            <w:r>
              <w:rPr>
                <w:rFonts w:asciiTheme="minorHAnsi" w:hAnsiTheme="minorHAnsi" w:cstheme="minorHAnsi"/>
                <w:sz w:val="22"/>
                <w:szCs w:val="22"/>
                <w:lang w:val="en-US"/>
              </w:rPr>
              <w:t>Essential</w:t>
            </w:r>
          </w:p>
        </w:tc>
      </w:tr>
      <w:tr w:rsidR="006E2E5F" w:rsidRPr="005D0821" w:rsidTr="006B68CA">
        <w:tc>
          <w:tcPr>
            <w:tcW w:w="7650" w:type="dxa"/>
          </w:tcPr>
          <w:p w:rsidR="006E2E5F" w:rsidRPr="006E2E5F" w:rsidRDefault="006E2E5F" w:rsidP="006E2E5F">
            <w:pPr>
              <w:rPr>
                <w:rFonts w:asciiTheme="minorHAnsi" w:hAnsiTheme="minorHAnsi" w:cstheme="minorHAnsi"/>
                <w:sz w:val="22"/>
                <w:szCs w:val="22"/>
                <w:lang w:val="en-US"/>
              </w:rPr>
            </w:pPr>
            <w:r w:rsidRPr="006E2E5F">
              <w:rPr>
                <w:rFonts w:asciiTheme="minorHAnsi" w:hAnsiTheme="minorHAnsi" w:cstheme="minorHAnsi"/>
                <w:sz w:val="22"/>
                <w:szCs w:val="22"/>
              </w:rPr>
              <w:t>Additional sculpture techniques</w:t>
            </w:r>
          </w:p>
        </w:tc>
        <w:tc>
          <w:tcPr>
            <w:tcW w:w="1417" w:type="dxa"/>
          </w:tcPr>
          <w:p w:rsidR="006E2E5F" w:rsidRPr="005D0821" w:rsidRDefault="006E2E5F" w:rsidP="006E2E5F">
            <w:pPr>
              <w:rPr>
                <w:rFonts w:asciiTheme="minorHAnsi" w:hAnsiTheme="minorHAnsi" w:cstheme="minorHAnsi"/>
                <w:sz w:val="22"/>
                <w:szCs w:val="22"/>
                <w:lang w:val="en-US"/>
              </w:rPr>
            </w:pPr>
            <w:r>
              <w:rPr>
                <w:rFonts w:asciiTheme="minorHAnsi" w:hAnsiTheme="minorHAnsi" w:cstheme="minorHAnsi"/>
                <w:sz w:val="22"/>
                <w:szCs w:val="22"/>
                <w:lang w:val="en-US"/>
              </w:rPr>
              <w:t>Desirable</w:t>
            </w:r>
          </w:p>
        </w:tc>
      </w:tr>
      <w:tr w:rsidR="006E2E5F" w:rsidRPr="005D0821" w:rsidTr="006B68CA">
        <w:tc>
          <w:tcPr>
            <w:tcW w:w="7650" w:type="dxa"/>
          </w:tcPr>
          <w:p w:rsidR="006E2E5F" w:rsidRPr="005D0821" w:rsidRDefault="006E2E5F" w:rsidP="006E2E5F">
            <w:pPr>
              <w:rPr>
                <w:rFonts w:asciiTheme="minorHAnsi" w:hAnsiTheme="minorHAnsi" w:cstheme="minorHAnsi"/>
                <w:sz w:val="22"/>
                <w:szCs w:val="22"/>
                <w:lang w:val="en-US"/>
              </w:rPr>
            </w:pPr>
            <w:r w:rsidRPr="005D0821">
              <w:rPr>
                <w:rFonts w:asciiTheme="minorHAnsi" w:hAnsiTheme="minorHAnsi" w:cstheme="minorHAnsi"/>
                <w:sz w:val="22"/>
                <w:szCs w:val="22"/>
                <w:lang w:val="en-US"/>
              </w:rPr>
              <w:t>Able to work flexible hours, including some evening and weekends</w:t>
            </w:r>
          </w:p>
        </w:tc>
        <w:tc>
          <w:tcPr>
            <w:tcW w:w="1417" w:type="dxa"/>
          </w:tcPr>
          <w:p w:rsidR="006E2E5F" w:rsidRPr="005D0821" w:rsidRDefault="006E2E5F" w:rsidP="006E2E5F">
            <w:pPr>
              <w:rPr>
                <w:rFonts w:asciiTheme="minorHAnsi" w:hAnsiTheme="minorHAnsi" w:cstheme="minorHAnsi"/>
                <w:sz w:val="22"/>
                <w:szCs w:val="22"/>
                <w:lang w:val="en-US"/>
              </w:rPr>
            </w:pPr>
            <w:r w:rsidRPr="005D0821">
              <w:rPr>
                <w:rFonts w:asciiTheme="minorHAnsi" w:hAnsiTheme="minorHAnsi" w:cstheme="minorHAnsi"/>
                <w:sz w:val="22"/>
                <w:szCs w:val="22"/>
                <w:lang w:val="en-US"/>
              </w:rPr>
              <w:t>Essential</w:t>
            </w:r>
          </w:p>
        </w:tc>
      </w:tr>
      <w:tr w:rsidR="006E2E5F" w:rsidRPr="005D0821" w:rsidTr="006B68CA">
        <w:tc>
          <w:tcPr>
            <w:tcW w:w="7650" w:type="dxa"/>
          </w:tcPr>
          <w:p w:rsidR="006E2E5F" w:rsidRPr="005D0821" w:rsidRDefault="006E2E5F" w:rsidP="006E2E5F">
            <w:pPr>
              <w:rPr>
                <w:rFonts w:asciiTheme="minorHAnsi" w:hAnsiTheme="minorHAnsi" w:cstheme="minorHAnsi"/>
                <w:sz w:val="22"/>
                <w:szCs w:val="22"/>
                <w:lang w:val="en-US"/>
              </w:rPr>
            </w:pPr>
            <w:r w:rsidRPr="005D0821">
              <w:rPr>
                <w:rFonts w:asciiTheme="minorHAnsi" w:hAnsiTheme="minorHAnsi" w:cstheme="minorHAnsi"/>
                <w:sz w:val="22"/>
                <w:szCs w:val="22"/>
                <w:lang w:val="en-US"/>
              </w:rPr>
              <w:t xml:space="preserve">Passion for the subject </w:t>
            </w:r>
          </w:p>
        </w:tc>
        <w:tc>
          <w:tcPr>
            <w:tcW w:w="1417" w:type="dxa"/>
          </w:tcPr>
          <w:p w:rsidR="006E2E5F" w:rsidRPr="005D0821" w:rsidRDefault="006E2E5F" w:rsidP="006E2E5F">
            <w:pPr>
              <w:rPr>
                <w:rFonts w:asciiTheme="minorHAnsi" w:hAnsiTheme="minorHAnsi" w:cstheme="minorHAnsi"/>
                <w:sz w:val="22"/>
                <w:szCs w:val="22"/>
                <w:lang w:val="en-US"/>
              </w:rPr>
            </w:pPr>
            <w:r w:rsidRPr="005D0821">
              <w:rPr>
                <w:rFonts w:asciiTheme="minorHAnsi" w:hAnsiTheme="minorHAnsi" w:cstheme="minorHAnsi"/>
                <w:sz w:val="22"/>
                <w:szCs w:val="22"/>
                <w:lang w:val="en-US"/>
              </w:rPr>
              <w:t>Essential</w:t>
            </w:r>
          </w:p>
        </w:tc>
      </w:tr>
      <w:tr w:rsidR="006E2E5F" w:rsidRPr="005D0821" w:rsidTr="006B68CA">
        <w:tc>
          <w:tcPr>
            <w:tcW w:w="7650" w:type="dxa"/>
          </w:tcPr>
          <w:p w:rsidR="006E2E5F" w:rsidRPr="005D0821" w:rsidRDefault="006E2E5F" w:rsidP="006E2E5F">
            <w:pPr>
              <w:rPr>
                <w:rFonts w:asciiTheme="minorHAnsi" w:hAnsiTheme="minorHAnsi" w:cstheme="minorHAnsi"/>
                <w:sz w:val="22"/>
                <w:szCs w:val="22"/>
                <w:lang w:val="en-US"/>
              </w:rPr>
            </w:pPr>
            <w:r w:rsidRPr="005D0821">
              <w:rPr>
                <w:rFonts w:asciiTheme="minorHAnsi" w:hAnsiTheme="minorHAnsi" w:cstheme="minorHAnsi"/>
                <w:sz w:val="22"/>
                <w:szCs w:val="22"/>
                <w:lang w:val="en-US"/>
              </w:rPr>
              <w:t>Able to enthusiastically contribute to the wider life of the school e.g. sports, music, drama, CCF, Duke of Edinburgh or other co-curricular activities</w:t>
            </w:r>
          </w:p>
        </w:tc>
        <w:tc>
          <w:tcPr>
            <w:tcW w:w="1417" w:type="dxa"/>
          </w:tcPr>
          <w:p w:rsidR="006E2E5F" w:rsidRPr="005D0821" w:rsidRDefault="006E2E5F" w:rsidP="006E2E5F">
            <w:pPr>
              <w:rPr>
                <w:rFonts w:asciiTheme="minorHAnsi" w:hAnsiTheme="minorHAnsi" w:cstheme="minorHAnsi"/>
                <w:sz w:val="22"/>
                <w:szCs w:val="22"/>
                <w:lang w:val="en-US"/>
              </w:rPr>
            </w:pPr>
            <w:r w:rsidRPr="005D0821">
              <w:rPr>
                <w:rFonts w:asciiTheme="minorHAnsi" w:hAnsiTheme="minorHAnsi" w:cstheme="minorHAnsi"/>
                <w:sz w:val="22"/>
                <w:szCs w:val="22"/>
                <w:lang w:val="en-US"/>
              </w:rPr>
              <w:t>Essential</w:t>
            </w:r>
          </w:p>
        </w:tc>
      </w:tr>
      <w:tr w:rsidR="006E2E5F" w:rsidRPr="005D0821" w:rsidTr="006B68CA">
        <w:tc>
          <w:tcPr>
            <w:tcW w:w="7650" w:type="dxa"/>
          </w:tcPr>
          <w:p w:rsidR="006E2E5F" w:rsidRPr="005D0821" w:rsidRDefault="006E2E5F" w:rsidP="006E2E5F">
            <w:pPr>
              <w:rPr>
                <w:rFonts w:asciiTheme="minorHAnsi" w:hAnsiTheme="minorHAnsi" w:cstheme="minorHAnsi"/>
                <w:sz w:val="22"/>
                <w:szCs w:val="22"/>
                <w:lang w:val="en-US"/>
              </w:rPr>
            </w:pPr>
            <w:r w:rsidRPr="005D0821">
              <w:rPr>
                <w:rFonts w:asciiTheme="minorHAnsi" w:hAnsiTheme="minorHAnsi" w:cstheme="minorHAnsi"/>
                <w:sz w:val="22"/>
                <w:szCs w:val="22"/>
                <w:lang w:val="en-US"/>
              </w:rPr>
              <w:t>A proven track record of building and maintaining good relationships with pupils</w:t>
            </w:r>
          </w:p>
        </w:tc>
        <w:tc>
          <w:tcPr>
            <w:tcW w:w="1417" w:type="dxa"/>
          </w:tcPr>
          <w:p w:rsidR="006E2E5F" w:rsidRPr="005D0821" w:rsidRDefault="006E2E5F" w:rsidP="006E2E5F">
            <w:pPr>
              <w:rPr>
                <w:rFonts w:asciiTheme="minorHAnsi" w:hAnsiTheme="minorHAnsi" w:cstheme="minorHAnsi"/>
                <w:sz w:val="22"/>
                <w:szCs w:val="22"/>
                <w:lang w:val="en-US"/>
              </w:rPr>
            </w:pPr>
            <w:r w:rsidRPr="005D0821">
              <w:rPr>
                <w:rFonts w:asciiTheme="minorHAnsi" w:hAnsiTheme="minorHAnsi" w:cstheme="minorHAnsi"/>
                <w:sz w:val="22"/>
                <w:szCs w:val="22"/>
                <w:lang w:val="en-US"/>
              </w:rPr>
              <w:t>Essential</w:t>
            </w:r>
          </w:p>
        </w:tc>
      </w:tr>
      <w:tr w:rsidR="006E2E5F" w:rsidRPr="005D0821" w:rsidTr="006B68CA">
        <w:tc>
          <w:tcPr>
            <w:tcW w:w="7650" w:type="dxa"/>
          </w:tcPr>
          <w:p w:rsidR="006E2E5F" w:rsidRPr="005D0821" w:rsidRDefault="006E2E5F" w:rsidP="006E2E5F">
            <w:pPr>
              <w:rPr>
                <w:rFonts w:asciiTheme="minorHAnsi" w:hAnsiTheme="minorHAnsi" w:cstheme="minorHAnsi"/>
                <w:sz w:val="22"/>
                <w:szCs w:val="22"/>
                <w:lang w:val="en-US"/>
              </w:rPr>
            </w:pPr>
            <w:r w:rsidRPr="005D0821">
              <w:rPr>
                <w:rFonts w:asciiTheme="minorHAnsi" w:hAnsiTheme="minorHAnsi" w:cstheme="minorHAnsi"/>
                <w:sz w:val="22"/>
                <w:szCs w:val="22"/>
                <w:lang w:val="en-US"/>
              </w:rPr>
              <w:t>A proven track record of building and maintaining effective working relationships with colleagues</w:t>
            </w:r>
          </w:p>
        </w:tc>
        <w:tc>
          <w:tcPr>
            <w:tcW w:w="1417" w:type="dxa"/>
          </w:tcPr>
          <w:p w:rsidR="006E2E5F" w:rsidRPr="005D0821" w:rsidRDefault="006E2E5F" w:rsidP="006E2E5F">
            <w:pPr>
              <w:rPr>
                <w:rFonts w:asciiTheme="minorHAnsi" w:hAnsiTheme="minorHAnsi" w:cstheme="minorHAnsi"/>
                <w:sz w:val="22"/>
                <w:szCs w:val="22"/>
                <w:lang w:val="en-US"/>
              </w:rPr>
            </w:pPr>
            <w:r w:rsidRPr="005D0821">
              <w:rPr>
                <w:rFonts w:asciiTheme="minorHAnsi" w:hAnsiTheme="minorHAnsi" w:cstheme="minorHAnsi"/>
                <w:sz w:val="22"/>
                <w:szCs w:val="22"/>
                <w:lang w:val="en-US"/>
              </w:rPr>
              <w:t>Essential</w:t>
            </w:r>
          </w:p>
        </w:tc>
      </w:tr>
      <w:tr w:rsidR="006E2E5F" w:rsidRPr="005D0821" w:rsidTr="006B68CA">
        <w:tc>
          <w:tcPr>
            <w:tcW w:w="7650" w:type="dxa"/>
          </w:tcPr>
          <w:p w:rsidR="006E2E5F" w:rsidRPr="005D0821" w:rsidRDefault="006E2E5F" w:rsidP="006E2E5F">
            <w:pPr>
              <w:rPr>
                <w:rFonts w:asciiTheme="minorHAnsi" w:hAnsiTheme="minorHAnsi" w:cstheme="minorHAnsi"/>
                <w:sz w:val="22"/>
                <w:szCs w:val="22"/>
                <w:lang w:val="en-US"/>
              </w:rPr>
            </w:pPr>
            <w:r w:rsidRPr="005D0821">
              <w:rPr>
                <w:rFonts w:asciiTheme="minorHAnsi" w:hAnsiTheme="minorHAnsi" w:cstheme="minorHAnsi"/>
                <w:sz w:val="22"/>
                <w:szCs w:val="22"/>
                <w:lang w:val="en-US"/>
              </w:rPr>
              <w:t>Excellent communication skills (written and spoken)</w:t>
            </w:r>
          </w:p>
        </w:tc>
        <w:tc>
          <w:tcPr>
            <w:tcW w:w="1417" w:type="dxa"/>
          </w:tcPr>
          <w:p w:rsidR="006E2E5F" w:rsidRPr="005D0821" w:rsidRDefault="006E2E5F" w:rsidP="006E2E5F">
            <w:pPr>
              <w:rPr>
                <w:rFonts w:asciiTheme="minorHAnsi" w:hAnsiTheme="minorHAnsi" w:cstheme="minorHAnsi"/>
                <w:sz w:val="22"/>
                <w:szCs w:val="22"/>
                <w:lang w:val="en-US"/>
              </w:rPr>
            </w:pPr>
            <w:r w:rsidRPr="005D0821">
              <w:rPr>
                <w:rFonts w:asciiTheme="minorHAnsi" w:hAnsiTheme="minorHAnsi" w:cstheme="minorHAnsi"/>
                <w:sz w:val="22"/>
                <w:szCs w:val="22"/>
                <w:lang w:val="en-US"/>
              </w:rPr>
              <w:t>Essential</w:t>
            </w:r>
          </w:p>
        </w:tc>
      </w:tr>
      <w:tr w:rsidR="006E2E5F" w:rsidRPr="005D0821" w:rsidTr="006B68CA">
        <w:tc>
          <w:tcPr>
            <w:tcW w:w="7650" w:type="dxa"/>
          </w:tcPr>
          <w:p w:rsidR="006E2E5F" w:rsidRPr="005D0821" w:rsidRDefault="006E2E5F" w:rsidP="006E2E5F">
            <w:pPr>
              <w:rPr>
                <w:rFonts w:asciiTheme="minorHAnsi" w:hAnsiTheme="minorHAnsi" w:cstheme="minorHAnsi"/>
                <w:sz w:val="22"/>
                <w:szCs w:val="22"/>
                <w:lang w:val="en-US"/>
              </w:rPr>
            </w:pPr>
            <w:r w:rsidRPr="005D0821">
              <w:rPr>
                <w:rFonts w:asciiTheme="minorHAnsi" w:hAnsiTheme="minorHAnsi" w:cstheme="minorHAnsi"/>
                <w:sz w:val="22"/>
                <w:szCs w:val="22"/>
                <w:lang w:val="en-US"/>
              </w:rPr>
              <w:t>Awareness of, and willingness to use, contemporary educational research</w:t>
            </w:r>
          </w:p>
        </w:tc>
        <w:tc>
          <w:tcPr>
            <w:tcW w:w="1417" w:type="dxa"/>
          </w:tcPr>
          <w:p w:rsidR="006E2E5F" w:rsidRPr="005D0821" w:rsidRDefault="006E2E5F" w:rsidP="006E2E5F">
            <w:pPr>
              <w:rPr>
                <w:rFonts w:asciiTheme="minorHAnsi" w:hAnsiTheme="minorHAnsi" w:cstheme="minorHAnsi"/>
                <w:sz w:val="22"/>
                <w:szCs w:val="22"/>
                <w:lang w:val="en-US"/>
              </w:rPr>
            </w:pPr>
            <w:r w:rsidRPr="005D0821">
              <w:rPr>
                <w:rFonts w:asciiTheme="minorHAnsi" w:hAnsiTheme="minorHAnsi" w:cstheme="minorHAnsi"/>
                <w:sz w:val="22"/>
                <w:szCs w:val="22"/>
                <w:lang w:val="en-US"/>
              </w:rPr>
              <w:t>Desirable</w:t>
            </w:r>
          </w:p>
        </w:tc>
      </w:tr>
      <w:tr w:rsidR="006E2E5F" w:rsidRPr="005D0821" w:rsidTr="006B68CA">
        <w:tc>
          <w:tcPr>
            <w:tcW w:w="7650" w:type="dxa"/>
          </w:tcPr>
          <w:p w:rsidR="006E2E5F" w:rsidRPr="005D0821" w:rsidRDefault="006E2E5F" w:rsidP="006E2E5F">
            <w:pPr>
              <w:rPr>
                <w:rFonts w:asciiTheme="minorHAnsi" w:hAnsiTheme="minorHAnsi" w:cstheme="minorHAnsi"/>
                <w:sz w:val="22"/>
                <w:szCs w:val="22"/>
                <w:lang w:val="en-US"/>
              </w:rPr>
            </w:pPr>
            <w:r w:rsidRPr="005D0821">
              <w:rPr>
                <w:rFonts w:asciiTheme="minorHAnsi" w:hAnsiTheme="minorHAnsi" w:cstheme="minorHAnsi"/>
                <w:sz w:val="22"/>
                <w:szCs w:val="22"/>
                <w:lang w:val="en-US"/>
              </w:rPr>
              <w:t>Committed to safeguarding children and young people</w:t>
            </w:r>
          </w:p>
        </w:tc>
        <w:tc>
          <w:tcPr>
            <w:tcW w:w="1417" w:type="dxa"/>
          </w:tcPr>
          <w:p w:rsidR="006E2E5F" w:rsidRPr="005D0821" w:rsidRDefault="006E2E5F" w:rsidP="006E2E5F">
            <w:pPr>
              <w:rPr>
                <w:rFonts w:asciiTheme="minorHAnsi" w:hAnsiTheme="minorHAnsi" w:cstheme="minorHAnsi"/>
                <w:sz w:val="22"/>
                <w:szCs w:val="22"/>
                <w:lang w:val="en-US"/>
              </w:rPr>
            </w:pPr>
            <w:r w:rsidRPr="005D0821">
              <w:rPr>
                <w:rFonts w:asciiTheme="minorHAnsi" w:hAnsiTheme="minorHAnsi" w:cstheme="minorHAnsi"/>
                <w:sz w:val="22"/>
                <w:szCs w:val="22"/>
                <w:lang w:val="en-US"/>
              </w:rPr>
              <w:t>Essential</w:t>
            </w:r>
          </w:p>
        </w:tc>
      </w:tr>
    </w:tbl>
    <w:p w:rsidR="00A738C1" w:rsidRDefault="00A738C1" w:rsidP="000D69B5">
      <w:pPr>
        <w:pStyle w:val="CM3"/>
        <w:spacing w:line="240" w:lineRule="auto"/>
        <w:jc w:val="both"/>
        <w:rPr>
          <w:rFonts w:asciiTheme="minorHAnsi" w:hAnsiTheme="minorHAnsi" w:cstheme="minorHAnsi"/>
          <w:b/>
          <w:sz w:val="22"/>
          <w:szCs w:val="22"/>
        </w:rPr>
      </w:pPr>
    </w:p>
    <w:p w:rsidR="00016E2F" w:rsidRPr="00AB566E" w:rsidRDefault="00016E2F" w:rsidP="00016E2F">
      <w:pPr>
        <w:pStyle w:val="CM3"/>
        <w:spacing w:line="240" w:lineRule="auto"/>
        <w:jc w:val="both"/>
        <w:rPr>
          <w:rFonts w:asciiTheme="minorHAnsi" w:hAnsiTheme="minorHAnsi" w:cstheme="minorHAnsi"/>
          <w:b/>
          <w:sz w:val="22"/>
          <w:szCs w:val="22"/>
        </w:rPr>
      </w:pPr>
      <w:r w:rsidRPr="00AB566E">
        <w:rPr>
          <w:rFonts w:asciiTheme="minorHAnsi" w:hAnsiTheme="minorHAnsi" w:cstheme="minorHAnsi"/>
          <w:b/>
          <w:sz w:val="22"/>
          <w:szCs w:val="22"/>
        </w:rPr>
        <w:t xml:space="preserve">Confidentiality and Data Protection </w:t>
      </w:r>
    </w:p>
    <w:p w:rsidR="00016E2F" w:rsidRPr="00AB566E" w:rsidRDefault="00016E2F" w:rsidP="00016E2F">
      <w:pPr>
        <w:pStyle w:val="CM5"/>
        <w:spacing w:after="0"/>
        <w:jc w:val="both"/>
        <w:rPr>
          <w:rFonts w:asciiTheme="minorHAnsi" w:hAnsiTheme="minorHAnsi" w:cstheme="minorHAnsi"/>
          <w:b/>
          <w:sz w:val="22"/>
          <w:szCs w:val="22"/>
        </w:rPr>
      </w:pPr>
      <w:r w:rsidRPr="00AB566E">
        <w:rPr>
          <w:rFonts w:asciiTheme="minorHAnsi" w:hAnsiTheme="minorHAnsi" w:cstheme="minorHAnsi"/>
          <w:sz w:val="22"/>
          <w:szCs w:val="22"/>
        </w:rPr>
        <w:t xml:space="preserve">In the course of their employment, staff may have access to confidential information relating to pupils and their families and are required to exercise due consideration in the way they use such information. Staff should not act in any way which might be prejudicial to the School’s interest.  Information which may be included in the category covers both the general business of the School and information regarding specific individuals.  A strict code of confidentiality must be adhered to at all times. The School is registered under the Data Protection Act 1984 and staff must not at any time use the personal data held by the school or disclose such data to a third person. </w:t>
      </w:r>
    </w:p>
    <w:p w:rsidR="00016E2F" w:rsidRPr="00AB566E" w:rsidRDefault="00016E2F" w:rsidP="00016E2F">
      <w:pPr>
        <w:pStyle w:val="CM3"/>
        <w:spacing w:line="240" w:lineRule="auto"/>
        <w:jc w:val="both"/>
        <w:rPr>
          <w:rFonts w:asciiTheme="minorHAnsi" w:hAnsiTheme="minorHAnsi" w:cstheme="minorHAnsi"/>
          <w:b/>
          <w:sz w:val="22"/>
          <w:szCs w:val="22"/>
        </w:rPr>
      </w:pPr>
    </w:p>
    <w:p w:rsidR="00016E2F" w:rsidRPr="00AB566E" w:rsidRDefault="00016E2F" w:rsidP="00016E2F">
      <w:pPr>
        <w:pStyle w:val="CM3"/>
        <w:spacing w:line="240" w:lineRule="auto"/>
        <w:jc w:val="both"/>
        <w:rPr>
          <w:rFonts w:asciiTheme="minorHAnsi" w:hAnsiTheme="minorHAnsi" w:cstheme="minorHAnsi"/>
          <w:b/>
          <w:sz w:val="22"/>
          <w:szCs w:val="22"/>
        </w:rPr>
      </w:pPr>
      <w:r w:rsidRPr="00AB566E">
        <w:rPr>
          <w:rFonts w:asciiTheme="minorHAnsi" w:hAnsiTheme="minorHAnsi" w:cstheme="minorHAnsi"/>
          <w:b/>
          <w:sz w:val="22"/>
          <w:szCs w:val="22"/>
        </w:rPr>
        <w:t xml:space="preserve">Child Protection at St Edward’s </w:t>
      </w:r>
    </w:p>
    <w:p w:rsidR="00016E2F" w:rsidRPr="00AB566E" w:rsidRDefault="00016E2F" w:rsidP="00016E2F">
      <w:pPr>
        <w:pStyle w:val="CM3"/>
        <w:spacing w:line="240" w:lineRule="auto"/>
        <w:jc w:val="both"/>
        <w:rPr>
          <w:rFonts w:asciiTheme="minorHAnsi" w:hAnsiTheme="minorHAnsi" w:cstheme="minorHAnsi"/>
          <w:sz w:val="22"/>
          <w:szCs w:val="22"/>
        </w:rPr>
      </w:pPr>
      <w:r w:rsidRPr="00AB566E">
        <w:rPr>
          <w:rFonts w:asciiTheme="minorHAnsi" w:hAnsiTheme="minorHAnsi" w:cstheme="minorHAnsi"/>
          <w:sz w:val="22"/>
          <w:szCs w:val="22"/>
        </w:rPr>
        <w:t>St Edward’s is committed to safeguarding and promoting the welfare of children and young people and we aim to create and maintain a safe environment for our pupils, where they feel respected and supported.  We expect all staff to share this commitment and to become familiar with our policies and procedures for child protection and security.  All staff are required to apply for an Enhanced Disclosure from the Disclosure and Barring Service.</w:t>
      </w:r>
    </w:p>
    <w:p w:rsidR="009026A8" w:rsidRPr="005D0821" w:rsidRDefault="009026A8" w:rsidP="000D69B5">
      <w:pPr>
        <w:jc w:val="both"/>
        <w:rPr>
          <w:rFonts w:asciiTheme="minorHAnsi" w:hAnsiTheme="minorHAnsi" w:cstheme="minorHAnsi"/>
          <w:b/>
          <w:sz w:val="22"/>
          <w:szCs w:val="22"/>
        </w:rPr>
      </w:pPr>
    </w:p>
    <w:p w:rsidR="00A738C1" w:rsidRDefault="00A738C1" w:rsidP="000D69B5">
      <w:pPr>
        <w:jc w:val="both"/>
        <w:rPr>
          <w:rFonts w:asciiTheme="minorHAnsi" w:hAnsiTheme="minorHAnsi" w:cstheme="minorHAnsi"/>
          <w:b/>
          <w:sz w:val="22"/>
          <w:szCs w:val="22"/>
        </w:rPr>
      </w:pPr>
    </w:p>
    <w:p w:rsidR="00016E2F" w:rsidRPr="00AB566E" w:rsidRDefault="00016E2F" w:rsidP="00016E2F">
      <w:pPr>
        <w:jc w:val="both"/>
        <w:rPr>
          <w:rFonts w:asciiTheme="minorHAnsi" w:hAnsiTheme="minorHAnsi" w:cstheme="minorHAnsi"/>
          <w:b/>
          <w:sz w:val="22"/>
          <w:szCs w:val="22"/>
        </w:rPr>
      </w:pPr>
      <w:r w:rsidRPr="00AB566E">
        <w:rPr>
          <w:rFonts w:asciiTheme="minorHAnsi" w:hAnsiTheme="minorHAnsi" w:cstheme="minorHAnsi"/>
          <w:b/>
          <w:sz w:val="22"/>
          <w:szCs w:val="22"/>
        </w:rPr>
        <w:t>Health and safety</w:t>
      </w:r>
    </w:p>
    <w:p w:rsidR="004A0931" w:rsidRPr="005D0821" w:rsidRDefault="00016E2F" w:rsidP="00016E2F">
      <w:pPr>
        <w:jc w:val="both"/>
        <w:rPr>
          <w:rFonts w:asciiTheme="minorHAnsi" w:hAnsiTheme="minorHAnsi" w:cstheme="minorHAnsi"/>
          <w:sz w:val="22"/>
          <w:szCs w:val="22"/>
        </w:rPr>
      </w:pPr>
      <w:r w:rsidRPr="00AB566E">
        <w:rPr>
          <w:rFonts w:asciiTheme="minorHAnsi" w:hAnsiTheme="minorHAnsi" w:cstheme="minorHAnsi"/>
          <w:sz w:val="22"/>
          <w:szCs w:val="22"/>
        </w:rPr>
        <w:t xml:space="preserve">The School is obliged, so far as is reasonably practicable to provide safe and healthy conditions and safe systems of work for all employees which prevent risk to health, safety and welfare.  You are required by health and safety legislation to take reasonable care for your own health and </w:t>
      </w:r>
      <w:r w:rsidRPr="00AB566E">
        <w:rPr>
          <w:rFonts w:asciiTheme="minorHAnsi" w:hAnsiTheme="minorHAnsi" w:cstheme="minorHAnsi"/>
          <w:sz w:val="22"/>
          <w:szCs w:val="22"/>
        </w:rPr>
        <w:lastRenderedPageBreak/>
        <w:t xml:space="preserve">safety and for the health and safety of others.  Employees must not intentionally or recklessly interfere with or misuse anything provided in the interests of health, safety and welfare in pursuance of any of the statutory provisions.  </w:t>
      </w:r>
    </w:p>
    <w:p w:rsidR="00A738C1" w:rsidRDefault="00A738C1" w:rsidP="000D69B5">
      <w:pPr>
        <w:rPr>
          <w:rFonts w:asciiTheme="minorHAnsi" w:hAnsiTheme="minorHAnsi" w:cstheme="minorHAnsi"/>
          <w:b/>
          <w:sz w:val="22"/>
          <w:szCs w:val="22"/>
        </w:rPr>
      </w:pPr>
    </w:p>
    <w:p w:rsidR="00A738C1" w:rsidRDefault="00A738C1" w:rsidP="000D69B5">
      <w:pPr>
        <w:rPr>
          <w:rFonts w:asciiTheme="minorHAnsi" w:hAnsiTheme="minorHAnsi" w:cstheme="minorHAnsi"/>
          <w:b/>
          <w:sz w:val="22"/>
          <w:szCs w:val="22"/>
        </w:rPr>
      </w:pPr>
    </w:p>
    <w:p w:rsidR="00A738C1" w:rsidRDefault="00A738C1" w:rsidP="000D69B5">
      <w:pPr>
        <w:rPr>
          <w:rFonts w:asciiTheme="minorHAnsi" w:hAnsiTheme="minorHAnsi" w:cstheme="minorHAnsi"/>
          <w:b/>
          <w:sz w:val="22"/>
          <w:szCs w:val="22"/>
        </w:rPr>
      </w:pPr>
    </w:p>
    <w:p w:rsidR="003B19E9" w:rsidRPr="00796A2A" w:rsidRDefault="003B19E9" w:rsidP="003B19E9">
      <w:pPr>
        <w:rPr>
          <w:rFonts w:asciiTheme="minorHAnsi" w:hAnsiTheme="minorHAnsi" w:cstheme="minorHAnsi"/>
          <w:sz w:val="22"/>
          <w:szCs w:val="22"/>
        </w:rPr>
      </w:pPr>
    </w:p>
    <w:p w:rsidR="003B19E9" w:rsidRPr="000B0645" w:rsidRDefault="003B19E9" w:rsidP="003B19E9">
      <w:pPr>
        <w:jc w:val="both"/>
        <w:rPr>
          <w:rFonts w:asciiTheme="minorHAnsi" w:hAnsiTheme="minorHAnsi" w:cstheme="minorHAnsi"/>
          <w:sz w:val="22"/>
          <w:szCs w:val="22"/>
        </w:rPr>
      </w:pPr>
    </w:p>
    <w:p w:rsidR="003B19E9" w:rsidRPr="0060732E" w:rsidRDefault="003B19E9" w:rsidP="003B19E9">
      <w:pPr>
        <w:rPr>
          <w:rFonts w:asciiTheme="minorHAnsi" w:hAnsiTheme="minorHAnsi" w:cstheme="minorHAnsi"/>
          <w:b/>
          <w:sz w:val="22"/>
          <w:szCs w:val="22"/>
        </w:rPr>
      </w:pPr>
      <w:r w:rsidRPr="0060732E">
        <w:rPr>
          <w:rFonts w:asciiTheme="minorHAnsi" w:hAnsiTheme="minorHAnsi" w:cstheme="minorHAnsi"/>
          <w:b/>
          <w:sz w:val="22"/>
          <w:szCs w:val="22"/>
        </w:rPr>
        <w:t>About the Selection Process</w:t>
      </w:r>
    </w:p>
    <w:p w:rsidR="003B19E9" w:rsidRPr="0060732E" w:rsidRDefault="003B19E9" w:rsidP="003B19E9">
      <w:pPr>
        <w:jc w:val="both"/>
        <w:rPr>
          <w:rFonts w:asciiTheme="minorHAnsi" w:hAnsiTheme="minorHAnsi" w:cstheme="minorHAnsi"/>
          <w:sz w:val="22"/>
          <w:szCs w:val="22"/>
        </w:rPr>
      </w:pPr>
      <w:r w:rsidRPr="0060732E">
        <w:rPr>
          <w:rFonts w:asciiTheme="minorHAnsi" w:hAnsiTheme="minorHAnsi" w:cstheme="minorHAnsi"/>
          <w:sz w:val="22"/>
          <w:szCs w:val="22"/>
        </w:rPr>
        <w:t>Those candidates whose applications we are pursuing will be contacted shortly after the closing date and invited to interview. At this stage we will take up references unless the candidate explicitly asks us not to contact a referee at this stage.</w:t>
      </w:r>
    </w:p>
    <w:p w:rsidR="003B19E9" w:rsidRPr="0060732E" w:rsidRDefault="003B19E9" w:rsidP="003B19E9">
      <w:pPr>
        <w:jc w:val="both"/>
        <w:rPr>
          <w:rFonts w:asciiTheme="minorHAnsi" w:hAnsiTheme="minorHAnsi" w:cstheme="minorHAnsi"/>
          <w:sz w:val="22"/>
          <w:szCs w:val="22"/>
        </w:rPr>
      </w:pPr>
    </w:p>
    <w:p w:rsidR="003B19E9" w:rsidRPr="0060732E" w:rsidRDefault="003B19E9" w:rsidP="003B19E9">
      <w:pPr>
        <w:jc w:val="both"/>
        <w:rPr>
          <w:rFonts w:asciiTheme="minorHAnsi" w:hAnsiTheme="minorHAnsi" w:cstheme="minorHAnsi"/>
          <w:sz w:val="22"/>
          <w:szCs w:val="22"/>
        </w:rPr>
      </w:pPr>
      <w:r w:rsidRPr="0060732E">
        <w:rPr>
          <w:rFonts w:asciiTheme="minorHAnsi" w:hAnsiTheme="minorHAnsi" w:cstheme="minorHAnsi"/>
          <w:sz w:val="22"/>
          <w:szCs w:val="22"/>
        </w:rPr>
        <w:t>If we receive a large number of high-quality applications then we may conduct preliminary telephone interviews in advance of a formal interview at the School.  The formal interview will involve meetings with colleagues responsible for the various areas of the School’s activities.  These interviews will seek to assess how well the candidate meets the requirements of the post, and will include an assessment of the candidate’s suitability to work with children.  Candidates will be asked to teach a lesson and possibly observe a lesson and in turn give feedback to the Deputy Head Academic.  They will also be given a tour of the School by a pupil.  Candidates will be asked to bring with them to interview any certificates relating to qualifications mentioned on the application form and identity and proof of address documents.  Any discrepancies or anomalies in the application form will be taken up at interview.  As part of the verification process, a candidate’s present and past employers may be contacted, whether or not their name is given as a referee.</w:t>
      </w:r>
    </w:p>
    <w:p w:rsidR="003B19E9" w:rsidRPr="0060732E" w:rsidRDefault="003B19E9" w:rsidP="003B19E9">
      <w:pPr>
        <w:jc w:val="both"/>
        <w:rPr>
          <w:rFonts w:asciiTheme="minorHAnsi" w:hAnsiTheme="minorHAnsi" w:cstheme="minorHAnsi"/>
          <w:sz w:val="22"/>
          <w:szCs w:val="22"/>
        </w:rPr>
      </w:pPr>
    </w:p>
    <w:p w:rsidR="003B19E9" w:rsidRPr="0060732E" w:rsidRDefault="003B19E9" w:rsidP="003B19E9">
      <w:pPr>
        <w:jc w:val="both"/>
        <w:rPr>
          <w:rFonts w:asciiTheme="minorHAnsi" w:hAnsiTheme="minorHAnsi" w:cstheme="minorHAnsi"/>
          <w:sz w:val="22"/>
          <w:szCs w:val="22"/>
        </w:rPr>
      </w:pPr>
      <w:r w:rsidRPr="0060732E">
        <w:rPr>
          <w:rFonts w:asciiTheme="minorHAnsi" w:hAnsiTheme="minorHAnsi" w:cstheme="minorHAnsi"/>
          <w:sz w:val="22"/>
          <w:szCs w:val="22"/>
        </w:rPr>
        <w:t xml:space="preserve">Application forms can be found on the School website:  </w:t>
      </w:r>
      <w:hyperlink r:id="rId8" w:history="1">
        <w:r w:rsidRPr="0060732E">
          <w:rPr>
            <w:rStyle w:val="Hyperlink"/>
            <w:rFonts w:asciiTheme="minorHAnsi" w:hAnsiTheme="minorHAnsi" w:cstheme="minorHAnsi"/>
            <w:sz w:val="22"/>
            <w:szCs w:val="22"/>
          </w:rPr>
          <w:t>www.stedwardsoxford.org</w:t>
        </w:r>
      </w:hyperlink>
      <w:r w:rsidRPr="0060732E">
        <w:rPr>
          <w:rFonts w:asciiTheme="minorHAnsi" w:hAnsiTheme="minorHAnsi" w:cstheme="minorHAnsi"/>
          <w:sz w:val="22"/>
          <w:szCs w:val="22"/>
        </w:rPr>
        <w:t xml:space="preserve">.  </w:t>
      </w:r>
    </w:p>
    <w:p w:rsidR="003B19E9" w:rsidRPr="0060732E" w:rsidRDefault="003B19E9" w:rsidP="003B19E9">
      <w:pPr>
        <w:jc w:val="both"/>
        <w:rPr>
          <w:rFonts w:asciiTheme="minorHAnsi" w:hAnsiTheme="minorHAnsi" w:cstheme="minorHAnsi"/>
          <w:sz w:val="22"/>
          <w:szCs w:val="22"/>
        </w:rPr>
      </w:pPr>
      <w:r w:rsidRPr="0060732E">
        <w:rPr>
          <w:rFonts w:asciiTheme="minorHAnsi" w:hAnsiTheme="minorHAnsi" w:cstheme="minorHAnsi"/>
          <w:sz w:val="22"/>
          <w:szCs w:val="22"/>
        </w:rPr>
        <w:t xml:space="preserve">Completed forms should be emailed or posted to </w:t>
      </w:r>
      <w:hyperlink r:id="rId9" w:history="1">
        <w:r w:rsidRPr="0060732E">
          <w:rPr>
            <w:rStyle w:val="Hyperlink"/>
            <w:rFonts w:asciiTheme="minorHAnsi" w:hAnsiTheme="minorHAnsi" w:cstheme="minorHAnsi"/>
            <w:sz w:val="22"/>
            <w:szCs w:val="22"/>
          </w:rPr>
          <w:t>wardenpa@stedwardsoxford.org</w:t>
        </w:r>
      </w:hyperlink>
      <w:r w:rsidRPr="0060732E">
        <w:rPr>
          <w:rFonts w:asciiTheme="minorHAnsi" w:hAnsiTheme="minorHAnsi" w:cstheme="minorHAnsi"/>
          <w:sz w:val="22"/>
          <w:szCs w:val="22"/>
        </w:rPr>
        <w:t xml:space="preserve"> / the Warden, St Edward’s School, Oxford OX2 7NN.  </w:t>
      </w:r>
      <w:r>
        <w:rPr>
          <w:rFonts w:asciiTheme="minorHAnsi" w:hAnsiTheme="minorHAnsi" w:cstheme="minorHAnsi"/>
          <w:sz w:val="22"/>
          <w:szCs w:val="22"/>
        </w:rPr>
        <w:t xml:space="preserve">Closing date for applications is </w:t>
      </w:r>
      <w:r w:rsidR="00BD7C5E">
        <w:rPr>
          <w:rFonts w:asciiTheme="minorHAnsi" w:hAnsiTheme="minorHAnsi" w:cstheme="minorHAnsi"/>
          <w:sz w:val="22"/>
          <w:szCs w:val="22"/>
        </w:rPr>
        <w:t>9</w:t>
      </w:r>
      <w:r w:rsidR="00BD7C5E" w:rsidRPr="00BD7C5E">
        <w:rPr>
          <w:rFonts w:asciiTheme="minorHAnsi" w:hAnsiTheme="minorHAnsi" w:cstheme="minorHAnsi"/>
          <w:sz w:val="22"/>
          <w:szCs w:val="22"/>
          <w:vertAlign w:val="superscript"/>
        </w:rPr>
        <w:t>th</w:t>
      </w:r>
      <w:r w:rsidR="00BD7C5E">
        <w:rPr>
          <w:rFonts w:asciiTheme="minorHAnsi" w:hAnsiTheme="minorHAnsi" w:cstheme="minorHAnsi"/>
          <w:sz w:val="22"/>
          <w:szCs w:val="22"/>
        </w:rPr>
        <w:t xml:space="preserve"> April </w:t>
      </w:r>
      <w:r>
        <w:rPr>
          <w:rFonts w:asciiTheme="minorHAnsi" w:hAnsiTheme="minorHAnsi" w:cstheme="minorHAnsi"/>
          <w:sz w:val="22"/>
          <w:szCs w:val="22"/>
        </w:rPr>
        <w:t xml:space="preserve">2020 with interviews taking place </w:t>
      </w:r>
      <w:r w:rsidR="00BD7C5E">
        <w:rPr>
          <w:rFonts w:asciiTheme="minorHAnsi" w:hAnsiTheme="minorHAnsi" w:cstheme="minorHAnsi"/>
          <w:sz w:val="22"/>
          <w:szCs w:val="22"/>
        </w:rPr>
        <w:t>17</w:t>
      </w:r>
      <w:r w:rsidRPr="006913E3">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BD7C5E">
        <w:rPr>
          <w:rFonts w:asciiTheme="minorHAnsi" w:hAnsiTheme="minorHAnsi" w:cstheme="minorHAnsi"/>
          <w:sz w:val="22"/>
          <w:szCs w:val="22"/>
        </w:rPr>
        <w:t>April</w:t>
      </w:r>
      <w:r>
        <w:rPr>
          <w:rFonts w:asciiTheme="minorHAnsi" w:hAnsiTheme="minorHAnsi" w:cstheme="minorHAnsi"/>
          <w:sz w:val="22"/>
          <w:szCs w:val="22"/>
        </w:rPr>
        <w:t xml:space="preserve"> 2020.  </w:t>
      </w:r>
      <w:r w:rsidR="00BD7C5E">
        <w:rPr>
          <w:rFonts w:asciiTheme="minorHAnsi" w:hAnsiTheme="minorHAnsi" w:cstheme="minorHAnsi"/>
          <w:sz w:val="22"/>
          <w:szCs w:val="22"/>
        </w:rPr>
        <w:t xml:space="preserve">Please </w:t>
      </w:r>
      <w:bookmarkStart w:id="0" w:name="_GoBack"/>
      <w:bookmarkEnd w:id="0"/>
      <w:r w:rsidR="00BD7C5E">
        <w:rPr>
          <w:rFonts w:asciiTheme="minorHAnsi" w:hAnsiTheme="minorHAnsi" w:cstheme="minorHAnsi"/>
          <w:sz w:val="22"/>
          <w:szCs w:val="22"/>
        </w:rPr>
        <w:t>note however that we reserve the right to interview exceptional candidates before the closing date.</w:t>
      </w:r>
    </w:p>
    <w:p w:rsidR="003B19E9" w:rsidRPr="00796A2A" w:rsidRDefault="003B19E9" w:rsidP="003B19E9">
      <w:pPr>
        <w:rPr>
          <w:rFonts w:asciiTheme="minorHAnsi" w:hAnsiTheme="minorHAnsi" w:cstheme="minorHAnsi"/>
          <w:sz w:val="22"/>
          <w:szCs w:val="22"/>
        </w:rPr>
      </w:pPr>
    </w:p>
    <w:p w:rsidR="003B19E9" w:rsidRPr="00796A2A" w:rsidRDefault="003B19E9" w:rsidP="003B19E9">
      <w:pPr>
        <w:rPr>
          <w:rFonts w:asciiTheme="minorHAnsi" w:hAnsiTheme="minorHAnsi" w:cstheme="minorHAnsi"/>
          <w:sz w:val="22"/>
          <w:szCs w:val="22"/>
        </w:rPr>
      </w:pPr>
      <w:r w:rsidRPr="00796A2A">
        <w:rPr>
          <w:rFonts w:asciiTheme="minorHAnsi" w:hAnsiTheme="minorHAnsi" w:cstheme="minorHAnsi"/>
          <w:sz w:val="22"/>
          <w:szCs w:val="22"/>
        </w:rPr>
        <w:t xml:space="preserve">If you would like further information about this post, please contact the Head of </w:t>
      </w:r>
      <w:r w:rsidR="00BD7C5E">
        <w:rPr>
          <w:rFonts w:asciiTheme="minorHAnsi" w:hAnsiTheme="minorHAnsi" w:cstheme="minorHAnsi"/>
          <w:sz w:val="22"/>
          <w:szCs w:val="22"/>
        </w:rPr>
        <w:t>Art</w:t>
      </w:r>
      <w:r w:rsidRPr="00796A2A">
        <w:rPr>
          <w:rFonts w:asciiTheme="minorHAnsi" w:hAnsiTheme="minorHAnsi" w:cstheme="minorHAnsi"/>
          <w:sz w:val="22"/>
          <w:szCs w:val="22"/>
        </w:rPr>
        <w:t xml:space="preserve">, Mr </w:t>
      </w:r>
      <w:r w:rsidR="00BD7C5E">
        <w:rPr>
          <w:rFonts w:asciiTheme="minorHAnsi" w:hAnsiTheme="minorHAnsi" w:cstheme="minorHAnsi"/>
          <w:sz w:val="22"/>
          <w:szCs w:val="22"/>
        </w:rPr>
        <w:t>Adam Hahn</w:t>
      </w:r>
      <w:r w:rsidRPr="00796A2A">
        <w:rPr>
          <w:rFonts w:asciiTheme="minorHAnsi" w:hAnsiTheme="minorHAnsi" w:cstheme="minorHAnsi"/>
          <w:sz w:val="22"/>
          <w:szCs w:val="22"/>
        </w:rPr>
        <w:t xml:space="preserve">, by email: </w:t>
      </w:r>
      <w:hyperlink r:id="rId10" w:history="1">
        <w:r w:rsidRPr="005D0821">
          <w:rPr>
            <w:rStyle w:val="Hyperlink"/>
            <w:rFonts w:asciiTheme="minorHAnsi" w:hAnsiTheme="minorHAnsi" w:cstheme="minorHAnsi"/>
            <w:sz w:val="22"/>
            <w:szCs w:val="22"/>
          </w:rPr>
          <w:t>hahna@stedwardsoxford.org</w:t>
        </w:r>
      </w:hyperlink>
    </w:p>
    <w:p w:rsidR="003B19E9" w:rsidRPr="005D0821" w:rsidRDefault="003B19E9" w:rsidP="00E02433">
      <w:pPr>
        <w:rPr>
          <w:rFonts w:asciiTheme="minorHAnsi" w:hAnsiTheme="minorHAnsi" w:cstheme="minorHAnsi"/>
          <w:sz w:val="22"/>
          <w:szCs w:val="22"/>
        </w:rPr>
      </w:pPr>
    </w:p>
    <w:sectPr w:rsidR="003B19E9" w:rsidRPr="005D0821" w:rsidSect="006B68CA">
      <w:pgSz w:w="11906" w:h="16838"/>
      <w:pgMar w:top="1134" w:right="130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48F6"/>
    <w:multiLevelType w:val="hybridMultilevel"/>
    <w:tmpl w:val="BA9E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90464"/>
    <w:multiLevelType w:val="hybridMultilevel"/>
    <w:tmpl w:val="5CDE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377EF"/>
    <w:multiLevelType w:val="hybridMultilevel"/>
    <w:tmpl w:val="CBC0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B6E94"/>
    <w:multiLevelType w:val="hybridMultilevel"/>
    <w:tmpl w:val="68C02C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5E5292"/>
    <w:multiLevelType w:val="hybridMultilevel"/>
    <w:tmpl w:val="DF2A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91F4C"/>
    <w:multiLevelType w:val="hybridMultilevel"/>
    <w:tmpl w:val="C466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76118"/>
    <w:multiLevelType w:val="hybridMultilevel"/>
    <w:tmpl w:val="423E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3D"/>
    <w:rsid w:val="00016E2F"/>
    <w:rsid w:val="00021527"/>
    <w:rsid w:val="0004668D"/>
    <w:rsid w:val="000618C3"/>
    <w:rsid w:val="000A0364"/>
    <w:rsid w:val="000C0BD4"/>
    <w:rsid w:val="000C70E8"/>
    <w:rsid w:val="000D69B5"/>
    <w:rsid w:val="000D6ADC"/>
    <w:rsid w:val="00155580"/>
    <w:rsid w:val="001676BD"/>
    <w:rsid w:val="001B4124"/>
    <w:rsid w:val="001E311D"/>
    <w:rsid w:val="00223D63"/>
    <w:rsid w:val="00236599"/>
    <w:rsid w:val="002500F2"/>
    <w:rsid w:val="00287820"/>
    <w:rsid w:val="002E0A65"/>
    <w:rsid w:val="002E36EC"/>
    <w:rsid w:val="00301E13"/>
    <w:rsid w:val="003234DD"/>
    <w:rsid w:val="00335261"/>
    <w:rsid w:val="00352FF7"/>
    <w:rsid w:val="00365F5E"/>
    <w:rsid w:val="00367F18"/>
    <w:rsid w:val="003B061C"/>
    <w:rsid w:val="003B19E9"/>
    <w:rsid w:val="003B4C70"/>
    <w:rsid w:val="003C2891"/>
    <w:rsid w:val="003D3135"/>
    <w:rsid w:val="00417306"/>
    <w:rsid w:val="0049661C"/>
    <w:rsid w:val="004A0931"/>
    <w:rsid w:val="004A4335"/>
    <w:rsid w:val="004C63A1"/>
    <w:rsid w:val="00507FC0"/>
    <w:rsid w:val="005205AC"/>
    <w:rsid w:val="0053212B"/>
    <w:rsid w:val="005D0821"/>
    <w:rsid w:val="005E27F1"/>
    <w:rsid w:val="005E3448"/>
    <w:rsid w:val="005E7543"/>
    <w:rsid w:val="00600C01"/>
    <w:rsid w:val="006313AA"/>
    <w:rsid w:val="006B68CA"/>
    <w:rsid w:val="006B7A46"/>
    <w:rsid w:val="006E1C41"/>
    <w:rsid w:val="006E1D21"/>
    <w:rsid w:val="006E2E5F"/>
    <w:rsid w:val="006F11C9"/>
    <w:rsid w:val="00741814"/>
    <w:rsid w:val="00755981"/>
    <w:rsid w:val="007A31F0"/>
    <w:rsid w:val="007C4824"/>
    <w:rsid w:val="007F1770"/>
    <w:rsid w:val="0081759A"/>
    <w:rsid w:val="00820A9F"/>
    <w:rsid w:val="00820BDA"/>
    <w:rsid w:val="008338B5"/>
    <w:rsid w:val="00843A9C"/>
    <w:rsid w:val="00857906"/>
    <w:rsid w:val="00871E2C"/>
    <w:rsid w:val="0089772B"/>
    <w:rsid w:val="008A0D5F"/>
    <w:rsid w:val="008B6036"/>
    <w:rsid w:val="008C6ABF"/>
    <w:rsid w:val="008D0BD8"/>
    <w:rsid w:val="008D4EF1"/>
    <w:rsid w:val="009026A8"/>
    <w:rsid w:val="00925055"/>
    <w:rsid w:val="009615C5"/>
    <w:rsid w:val="00963813"/>
    <w:rsid w:val="00974274"/>
    <w:rsid w:val="009E17EA"/>
    <w:rsid w:val="009E254E"/>
    <w:rsid w:val="009E6F3D"/>
    <w:rsid w:val="00A0054F"/>
    <w:rsid w:val="00A0347D"/>
    <w:rsid w:val="00A12819"/>
    <w:rsid w:val="00A259E7"/>
    <w:rsid w:val="00A646D2"/>
    <w:rsid w:val="00A6651F"/>
    <w:rsid w:val="00A738C1"/>
    <w:rsid w:val="00A92893"/>
    <w:rsid w:val="00A95BD3"/>
    <w:rsid w:val="00AB2874"/>
    <w:rsid w:val="00AC2D2B"/>
    <w:rsid w:val="00AE1E96"/>
    <w:rsid w:val="00B23D68"/>
    <w:rsid w:val="00B62741"/>
    <w:rsid w:val="00B85DF3"/>
    <w:rsid w:val="00BD7C5E"/>
    <w:rsid w:val="00C2495B"/>
    <w:rsid w:val="00C30A48"/>
    <w:rsid w:val="00C71697"/>
    <w:rsid w:val="00C72E3F"/>
    <w:rsid w:val="00C76767"/>
    <w:rsid w:val="00C81B9A"/>
    <w:rsid w:val="00C832B5"/>
    <w:rsid w:val="00C93CA4"/>
    <w:rsid w:val="00C95427"/>
    <w:rsid w:val="00CB5BF3"/>
    <w:rsid w:val="00CC3DC0"/>
    <w:rsid w:val="00CF3CE2"/>
    <w:rsid w:val="00D10A62"/>
    <w:rsid w:val="00D3253A"/>
    <w:rsid w:val="00D4390C"/>
    <w:rsid w:val="00D8204E"/>
    <w:rsid w:val="00D90DC9"/>
    <w:rsid w:val="00D97131"/>
    <w:rsid w:val="00DA1D78"/>
    <w:rsid w:val="00DC612E"/>
    <w:rsid w:val="00DF732D"/>
    <w:rsid w:val="00E02433"/>
    <w:rsid w:val="00E21859"/>
    <w:rsid w:val="00E26875"/>
    <w:rsid w:val="00E35A28"/>
    <w:rsid w:val="00E3601E"/>
    <w:rsid w:val="00E41015"/>
    <w:rsid w:val="00E7163F"/>
    <w:rsid w:val="00E86336"/>
    <w:rsid w:val="00E92EA2"/>
    <w:rsid w:val="00EC10B5"/>
    <w:rsid w:val="00ED23F5"/>
    <w:rsid w:val="00ED5A47"/>
    <w:rsid w:val="00F10F77"/>
    <w:rsid w:val="00F74229"/>
    <w:rsid w:val="00FF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BAE9AF-507B-4D23-A79E-10357933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3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2E3F"/>
    <w:pPr>
      <w:framePr w:w="7920" w:h="1980" w:hRule="exact" w:hSpace="180" w:wrap="auto" w:hAnchor="page" w:xAlign="center" w:yAlign="bottom"/>
      <w:ind w:left="2880"/>
    </w:pPr>
    <w:rPr>
      <w:rFonts w:cs="Simplified Arabic"/>
    </w:rPr>
  </w:style>
  <w:style w:type="paragraph" w:styleId="EnvelopeReturn">
    <w:name w:val="envelope return"/>
    <w:basedOn w:val="Normal"/>
    <w:rsid w:val="00C72E3F"/>
    <w:rPr>
      <w:rFonts w:cs="Arial"/>
      <w:sz w:val="20"/>
      <w:szCs w:val="20"/>
    </w:rPr>
  </w:style>
  <w:style w:type="paragraph" w:styleId="BodyText">
    <w:name w:val="Body Text"/>
    <w:basedOn w:val="Normal"/>
    <w:rsid w:val="009E6F3D"/>
    <w:pPr>
      <w:jc w:val="both"/>
    </w:pPr>
    <w:rPr>
      <w:sz w:val="28"/>
      <w:szCs w:val="20"/>
      <w:lang w:val="en-US" w:eastAsia="en-US"/>
    </w:rPr>
  </w:style>
  <w:style w:type="character" w:styleId="Hyperlink">
    <w:name w:val="Hyperlink"/>
    <w:basedOn w:val="DefaultParagraphFont"/>
    <w:rsid w:val="009E6F3D"/>
    <w:rPr>
      <w:color w:val="0000FF"/>
      <w:u w:val="single"/>
    </w:rPr>
  </w:style>
  <w:style w:type="paragraph" w:styleId="BodyTextIndent">
    <w:name w:val="Body Text Indent"/>
    <w:basedOn w:val="Normal"/>
    <w:rsid w:val="009E6F3D"/>
    <w:pPr>
      <w:spacing w:after="120"/>
      <w:ind w:left="283"/>
    </w:pPr>
  </w:style>
  <w:style w:type="paragraph" w:styleId="BalloonText">
    <w:name w:val="Balloon Text"/>
    <w:basedOn w:val="Normal"/>
    <w:link w:val="BalloonTextChar"/>
    <w:rsid w:val="008338B5"/>
    <w:rPr>
      <w:rFonts w:ascii="Tahoma" w:hAnsi="Tahoma" w:cs="Tahoma"/>
      <w:sz w:val="16"/>
      <w:szCs w:val="16"/>
    </w:rPr>
  </w:style>
  <w:style w:type="character" w:customStyle="1" w:styleId="BalloonTextChar">
    <w:name w:val="Balloon Text Char"/>
    <w:basedOn w:val="DefaultParagraphFont"/>
    <w:link w:val="BalloonText"/>
    <w:rsid w:val="008338B5"/>
    <w:rPr>
      <w:rFonts w:ascii="Tahoma" w:hAnsi="Tahoma" w:cs="Tahoma"/>
      <w:sz w:val="16"/>
      <w:szCs w:val="16"/>
      <w:lang w:eastAsia="zh-CN"/>
    </w:rPr>
  </w:style>
  <w:style w:type="paragraph" w:customStyle="1" w:styleId="Default">
    <w:name w:val="Default"/>
    <w:rsid w:val="00C95427"/>
    <w:pPr>
      <w:widowControl w:val="0"/>
      <w:autoSpaceDE w:val="0"/>
      <w:autoSpaceDN w:val="0"/>
      <w:adjustRightInd w:val="0"/>
    </w:pPr>
    <w:rPr>
      <w:rFonts w:ascii="Bembo" w:hAnsi="Bembo" w:cs="Bembo"/>
      <w:color w:val="000000"/>
      <w:sz w:val="24"/>
      <w:szCs w:val="24"/>
    </w:rPr>
  </w:style>
  <w:style w:type="paragraph" w:customStyle="1" w:styleId="CM1">
    <w:name w:val="CM1"/>
    <w:basedOn w:val="Default"/>
    <w:next w:val="Default"/>
    <w:uiPriority w:val="99"/>
    <w:rsid w:val="00C95427"/>
    <w:rPr>
      <w:rFonts w:cs="Times New Roman"/>
      <w:color w:val="auto"/>
    </w:rPr>
  </w:style>
  <w:style w:type="paragraph" w:customStyle="1" w:styleId="CM5">
    <w:name w:val="CM5"/>
    <w:basedOn w:val="Default"/>
    <w:next w:val="Default"/>
    <w:uiPriority w:val="99"/>
    <w:rsid w:val="00C95427"/>
    <w:pPr>
      <w:spacing w:after="245"/>
    </w:pPr>
    <w:rPr>
      <w:rFonts w:cs="Times New Roman"/>
      <w:color w:val="auto"/>
    </w:rPr>
  </w:style>
  <w:style w:type="paragraph" w:customStyle="1" w:styleId="CM2">
    <w:name w:val="CM2"/>
    <w:basedOn w:val="Default"/>
    <w:next w:val="Default"/>
    <w:uiPriority w:val="99"/>
    <w:rsid w:val="00C95427"/>
    <w:rPr>
      <w:rFonts w:cs="Times New Roman"/>
      <w:color w:val="auto"/>
    </w:rPr>
  </w:style>
  <w:style w:type="paragraph" w:customStyle="1" w:styleId="CM3">
    <w:name w:val="CM3"/>
    <w:basedOn w:val="Default"/>
    <w:next w:val="Default"/>
    <w:uiPriority w:val="99"/>
    <w:rsid w:val="00C95427"/>
    <w:pPr>
      <w:spacing w:line="246" w:lineRule="atLeast"/>
    </w:pPr>
    <w:rPr>
      <w:rFonts w:cs="Times New Roman"/>
      <w:color w:val="auto"/>
    </w:rPr>
  </w:style>
  <w:style w:type="paragraph" w:styleId="ListParagraph">
    <w:name w:val="List Paragraph"/>
    <w:basedOn w:val="Normal"/>
    <w:uiPriority w:val="34"/>
    <w:qFormat/>
    <w:rsid w:val="00B23D68"/>
    <w:pPr>
      <w:ind w:left="720"/>
    </w:pPr>
    <w:rPr>
      <w:rFonts w:ascii="Book Antiqua" w:hAnsi="Book Antiqua"/>
      <w:sz w:val="22"/>
      <w:szCs w:val="20"/>
      <w:lang w:eastAsia="en-GB"/>
    </w:rPr>
  </w:style>
  <w:style w:type="table" w:styleId="TableGrid">
    <w:name w:val="Table Grid"/>
    <w:basedOn w:val="TableNormal"/>
    <w:uiPriority w:val="39"/>
    <w:rsid w:val="00DF732D"/>
    <w:rPr>
      <w:rFonts w:ascii="Garamond" w:eastAsiaTheme="minorHAnsi" w:hAnsi="Garamond"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19E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91926">
      <w:bodyDiv w:val="1"/>
      <w:marLeft w:val="0"/>
      <w:marRight w:val="0"/>
      <w:marTop w:val="0"/>
      <w:marBottom w:val="0"/>
      <w:divBdr>
        <w:top w:val="none" w:sz="0" w:space="0" w:color="auto"/>
        <w:left w:val="none" w:sz="0" w:space="0" w:color="auto"/>
        <w:bottom w:val="none" w:sz="0" w:space="0" w:color="auto"/>
        <w:right w:val="none" w:sz="0" w:space="0" w:color="auto"/>
      </w:divBdr>
    </w:div>
    <w:div w:id="1388139333">
      <w:bodyDiv w:val="1"/>
      <w:marLeft w:val="0"/>
      <w:marRight w:val="0"/>
      <w:marTop w:val="0"/>
      <w:marBottom w:val="0"/>
      <w:divBdr>
        <w:top w:val="none" w:sz="0" w:space="0" w:color="auto"/>
        <w:left w:val="none" w:sz="0" w:space="0" w:color="auto"/>
        <w:bottom w:val="none" w:sz="0" w:space="0" w:color="auto"/>
        <w:right w:val="none" w:sz="0" w:space="0" w:color="auto"/>
      </w:divBdr>
    </w:div>
    <w:div w:id="16455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dwardsoxford.org" TargetMode="External"/><Relationship Id="rId3" Type="http://schemas.openxmlformats.org/officeDocument/2006/relationships/settings" Target="settings.xml"/><Relationship Id="rId7" Type="http://schemas.openxmlformats.org/officeDocument/2006/relationships/hyperlink" Target="https://user-kdfk8sj.cld.bz/Prospectus-St-Edward-s-Oxfor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dwardsoxford.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hahna@stedwardsoxford.org" TargetMode="External"/><Relationship Id="rId4" Type="http://schemas.openxmlformats.org/officeDocument/2006/relationships/webSettings" Target="webSettings.xml"/><Relationship Id="rId9" Type="http://schemas.openxmlformats.org/officeDocument/2006/relationships/hyperlink" Target="mailto:wardenpa@stedwardsox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6346E9F.dotm</Template>
  <TotalTime>0</TotalTime>
  <Pages>4</Pages>
  <Words>1790</Words>
  <Characters>9953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St Edward’s Oxford</vt:lpstr>
    </vt:vector>
  </TitlesOfParts>
  <Company/>
  <LinksUpToDate>false</LinksUpToDate>
  <CharactersWithSpaces>11720</CharactersWithSpaces>
  <SharedDoc>false</SharedDoc>
  <HLinks>
    <vt:vector size="6" baseType="variant">
      <vt:variant>
        <vt:i4>1245221</vt:i4>
      </vt:variant>
      <vt:variant>
        <vt:i4>0</vt:i4>
      </vt:variant>
      <vt:variant>
        <vt:i4>0</vt:i4>
      </vt:variant>
      <vt:variant>
        <vt:i4>5</vt:i4>
      </vt:variant>
      <vt:variant>
        <vt:lpwstr>mailto:pyperp@stedwards.oxon.sch.uk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Edward’s Oxford</dc:title>
  <dc:subject/>
  <dc:creator>rochel</dc:creator>
  <cp:keywords/>
  <cp:lastModifiedBy>Skelton, Claire</cp:lastModifiedBy>
  <cp:revision>2</cp:revision>
  <cp:lastPrinted>2018-11-15T14:11:00Z</cp:lastPrinted>
  <dcterms:created xsi:type="dcterms:W3CDTF">2020-03-17T16:14:00Z</dcterms:created>
  <dcterms:modified xsi:type="dcterms:W3CDTF">2020-03-17T16:14:00Z</dcterms:modified>
</cp:coreProperties>
</file>